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DD8F" w14:textId="29C8D370" w:rsidR="00EC519B" w:rsidRPr="00EC519B" w:rsidRDefault="00EC519B" w:rsidP="00EC519B">
      <w:pPr>
        <w:jc w:val="center"/>
        <w:rPr>
          <w:b/>
          <w:bCs/>
        </w:rPr>
      </w:pPr>
      <w:r>
        <w:rPr>
          <w:b/>
          <w:bCs/>
          <w:lang w:val="en-CA"/>
        </w:rPr>
        <w:t>R</w:t>
      </w:r>
      <w:r w:rsidRPr="00781254">
        <w:rPr>
          <w:b/>
          <w:bCs/>
          <w:lang w:val="en-CA"/>
        </w:rPr>
        <w:t>egister of confidentiality incidents</w:t>
      </w:r>
    </w:p>
    <w:p w14:paraId="74008984" w14:textId="77777777" w:rsidR="00EC519B" w:rsidRPr="00EC519B" w:rsidRDefault="00EC519B" w:rsidP="00EC519B"/>
    <w:tbl>
      <w:tblPr>
        <w:tblStyle w:val="TableGrid"/>
        <w:tblW w:w="13925" w:type="dxa"/>
        <w:tblInd w:w="-436" w:type="dxa"/>
        <w:tblLook w:val="04A0" w:firstRow="1" w:lastRow="0" w:firstColumn="1" w:lastColumn="0" w:noHBand="0" w:noVBand="1"/>
      </w:tblPr>
      <w:tblGrid>
        <w:gridCol w:w="2785"/>
        <w:gridCol w:w="2785"/>
        <w:gridCol w:w="2785"/>
        <w:gridCol w:w="2785"/>
        <w:gridCol w:w="2785"/>
      </w:tblGrid>
      <w:tr w:rsidR="00EC519B" w:rsidRPr="00EC519B" w14:paraId="0A3B545D" w14:textId="77777777" w:rsidTr="00EC519B">
        <w:trPr>
          <w:trHeight w:val="1593"/>
        </w:trPr>
        <w:tc>
          <w:tcPr>
            <w:tcW w:w="2785" w:type="dxa"/>
          </w:tcPr>
          <w:p w14:paraId="53A89399" w14:textId="7435B790" w:rsidR="00EC519B" w:rsidRPr="00EC519B" w:rsidRDefault="00EC519B" w:rsidP="00EC519B">
            <w:pPr>
              <w:spacing w:after="160" w:line="259" w:lineRule="auto"/>
              <w:jc w:val="center"/>
              <w:rPr>
                <w:b/>
                <w:bCs/>
              </w:rPr>
            </w:pPr>
            <w:r w:rsidRPr="00EC519B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of the incident</w:t>
            </w:r>
          </w:p>
        </w:tc>
        <w:tc>
          <w:tcPr>
            <w:tcW w:w="2785" w:type="dxa"/>
          </w:tcPr>
          <w:p w14:paraId="05333E29" w14:textId="15C6B5E5" w:rsidR="00EC519B" w:rsidRPr="00EC519B" w:rsidRDefault="00EC519B" w:rsidP="00EC519B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 w:rsidRPr="00EC519B">
              <w:rPr>
                <w:b/>
                <w:bCs/>
              </w:rPr>
              <w:t>Persons</w:t>
            </w:r>
            <w:proofErr w:type="spellEnd"/>
            <w:r w:rsidRPr="00EC519B">
              <w:rPr>
                <w:b/>
                <w:bCs/>
              </w:rPr>
              <w:t xml:space="preserve"> </w:t>
            </w:r>
            <w:proofErr w:type="spellStart"/>
            <w:r w:rsidRPr="00EC519B">
              <w:rPr>
                <w:b/>
                <w:bCs/>
              </w:rPr>
              <w:t>concerned</w:t>
            </w:r>
            <w:proofErr w:type="spellEnd"/>
          </w:p>
        </w:tc>
        <w:tc>
          <w:tcPr>
            <w:tcW w:w="2785" w:type="dxa"/>
          </w:tcPr>
          <w:p w14:paraId="19E45BC0" w14:textId="137D7CBA" w:rsidR="00EC519B" w:rsidRPr="00EC519B" w:rsidRDefault="00EC519B" w:rsidP="00EC519B">
            <w:pPr>
              <w:spacing w:after="160" w:line="259" w:lineRule="auto"/>
              <w:jc w:val="center"/>
              <w:rPr>
                <w:b/>
                <w:bCs/>
              </w:rPr>
            </w:pPr>
            <w:r w:rsidRPr="00EC519B">
              <w:rPr>
                <w:b/>
                <w:bCs/>
              </w:rPr>
              <w:t xml:space="preserve">Description </w:t>
            </w:r>
            <w:r>
              <w:rPr>
                <w:b/>
                <w:bCs/>
              </w:rPr>
              <w:t>of the incident</w:t>
            </w:r>
          </w:p>
        </w:tc>
        <w:tc>
          <w:tcPr>
            <w:tcW w:w="2785" w:type="dxa"/>
          </w:tcPr>
          <w:p w14:paraId="68A098B5" w14:textId="49177161" w:rsidR="00EC519B" w:rsidRPr="00EC519B" w:rsidRDefault="00EC519B" w:rsidP="00EC519B">
            <w:pPr>
              <w:spacing w:after="160" w:line="259" w:lineRule="auto"/>
              <w:jc w:val="center"/>
              <w:rPr>
                <w:b/>
                <w:bCs/>
                <w:lang w:val="en-CA"/>
              </w:rPr>
            </w:pPr>
            <w:r w:rsidRPr="00EC519B">
              <w:rPr>
                <w:b/>
                <w:bCs/>
                <w:lang w:val="en-CA"/>
              </w:rPr>
              <w:t xml:space="preserve">Measures taken to limit damage and </w:t>
            </w:r>
            <w:r>
              <w:rPr>
                <w:b/>
                <w:bCs/>
                <w:lang w:val="en-CA"/>
              </w:rPr>
              <w:t xml:space="preserve">to </w:t>
            </w:r>
            <w:r w:rsidRPr="00EC519B">
              <w:rPr>
                <w:b/>
                <w:bCs/>
                <w:lang w:val="en-CA"/>
              </w:rPr>
              <w:t>prevent a new incident of the same nature from happening again</w:t>
            </w:r>
          </w:p>
        </w:tc>
        <w:tc>
          <w:tcPr>
            <w:tcW w:w="2785" w:type="dxa"/>
          </w:tcPr>
          <w:p w14:paraId="3BA95C0E" w14:textId="77777777" w:rsidR="00EC519B" w:rsidRDefault="00EC519B" w:rsidP="00EC519B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 w:rsidRPr="00EC519B">
              <w:rPr>
                <w:b/>
                <w:bCs/>
              </w:rPr>
              <w:t>Form</w:t>
            </w:r>
            <w:proofErr w:type="spellEnd"/>
            <w:r w:rsidRPr="00EC519B">
              <w:rPr>
                <w:b/>
                <w:bCs/>
              </w:rPr>
              <w:t xml:space="preserve"> sent to the </w:t>
            </w:r>
            <w:r>
              <w:rPr>
                <w:rFonts w:cstheme="minorHAnsi"/>
                <w:b/>
                <w:bCs/>
              </w:rPr>
              <w:t>"</w:t>
            </w:r>
            <w:r w:rsidRPr="00EC519B">
              <w:rPr>
                <w:b/>
                <w:bCs/>
              </w:rPr>
              <w:t>Commission d’accès à l’information du Québec (CAI)</w:t>
            </w:r>
            <w:r>
              <w:rPr>
                <w:rFonts w:cstheme="minorHAnsi"/>
                <w:b/>
                <w:bCs/>
              </w:rPr>
              <w:t>"</w:t>
            </w:r>
          </w:p>
          <w:p w14:paraId="740F4E4A" w14:textId="2647B569" w:rsidR="00EC519B" w:rsidRPr="00EC519B" w:rsidRDefault="00EC519B" w:rsidP="00EC519B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(Yes or No)</w:t>
            </w:r>
          </w:p>
        </w:tc>
      </w:tr>
      <w:tr w:rsidR="00EC519B" w:rsidRPr="00EC519B" w14:paraId="48571F54" w14:textId="77777777" w:rsidTr="00EC519B">
        <w:trPr>
          <w:trHeight w:val="506"/>
        </w:trPr>
        <w:tc>
          <w:tcPr>
            <w:tcW w:w="2785" w:type="dxa"/>
          </w:tcPr>
          <w:p w14:paraId="2120216B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68AED119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15989403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1972E818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683EB29D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4AF06C2D" w14:textId="77777777" w:rsidTr="00EC519B">
        <w:trPr>
          <w:trHeight w:val="506"/>
        </w:trPr>
        <w:tc>
          <w:tcPr>
            <w:tcW w:w="2785" w:type="dxa"/>
          </w:tcPr>
          <w:p w14:paraId="5159C1BD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7B6A62E6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3B60F955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1249FB63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3B3DBFB6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045BB338" w14:textId="77777777" w:rsidTr="00EC519B">
        <w:trPr>
          <w:trHeight w:val="487"/>
        </w:trPr>
        <w:tc>
          <w:tcPr>
            <w:tcW w:w="2785" w:type="dxa"/>
          </w:tcPr>
          <w:p w14:paraId="0472E9FF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4787817A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347EF4BF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05800B8C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1C47AA44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35CC3D9D" w14:textId="77777777" w:rsidTr="00EC519B">
        <w:trPr>
          <w:trHeight w:val="506"/>
        </w:trPr>
        <w:tc>
          <w:tcPr>
            <w:tcW w:w="2785" w:type="dxa"/>
          </w:tcPr>
          <w:p w14:paraId="4CF72DE1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41A7F5F7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6393EDC7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3D15DE75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0B040F51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0BD626AE" w14:textId="77777777" w:rsidTr="00EC519B">
        <w:trPr>
          <w:trHeight w:val="506"/>
        </w:trPr>
        <w:tc>
          <w:tcPr>
            <w:tcW w:w="2785" w:type="dxa"/>
          </w:tcPr>
          <w:p w14:paraId="776489CC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6707482D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1D68C3EF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57317CA4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20879119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41A505C6" w14:textId="77777777" w:rsidTr="00EC519B">
        <w:trPr>
          <w:trHeight w:val="506"/>
        </w:trPr>
        <w:tc>
          <w:tcPr>
            <w:tcW w:w="2785" w:type="dxa"/>
          </w:tcPr>
          <w:p w14:paraId="31969656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791232C3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4A3254A8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07E68794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31EBE460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071013D9" w14:textId="77777777" w:rsidTr="00EC519B">
        <w:trPr>
          <w:trHeight w:val="506"/>
        </w:trPr>
        <w:tc>
          <w:tcPr>
            <w:tcW w:w="2785" w:type="dxa"/>
          </w:tcPr>
          <w:p w14:paraId="72DB6108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65266385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0CC4C9A6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7478A118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52C913F9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4FAFFDEB" w14:textId="77777777" w:rsidTr="00EC519B">
        <w:trPr>
          <w:trHeight w:val="506"/>
        </w:trPr>
        <w:tc>
          <w:tcPr>
            <w:tcW w:w="2785" w:type="dxa"/>
          </w:tcPr>
          <w:p w14:paraId="0ED61DE3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47454DD4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48C798FA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2C449C4B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5F2CAB2E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01477DBF" w14:textId="77777777" w:rsidTr="00EC519B">
        <w:trPr>
          <w:trHeight w:val="506"/>
        </w:trPr>
        <w:tc>
          <w:tcPr>
            <w:tcW w:w="2785" w:type="dxa"/>
          </w:tcPr>
          <w:p w14:paraId="2DAD0407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61804A58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11B10EF4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50975937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5946841F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5D9912E1" w14:textId="77777777" w:rsidTr="00EC519B">
        <w:trPr>
          <w:trHeight w:val="487"/>
        </w:trPr>
        <w:tc>
          <w:tcPr>
            <w:tcW w:w="2785" w:type="dxa"/>
          </w:tcPr>
          <w:p w14:paraId="2EAFABC1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245CDAC4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19415368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7A296F78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22A63702" w14:textId="77777777" w:rsidR="00EC519B" w:rsidRPr="00EC519B" w:rsidRDefault="00EC519B" w:rsidP="00EC519B">
            <w:pPr>
              <w:spacing w:after="160" w:line="259" w:lineRule="auto"/>
            </w:pPr>
          </w:p>
        </w:tc>
      </w:tr>
      <w:tr w:rsidR="00EC519B" w:rsidRPr="00EC519B" w14:paraId="7B7F0121" w14:textId="77777777" w:rsidTr="00EC519B">
        <w:trPr>
          <w:trHeight w:val="506"/>
        </w:trPr>
        <w:tc>
          <w:tcPr>
            <w:tcW w:w="2785" w:type="dxa"/>
          </w:tcPr>
          <w:p w14:paraId="547622B2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531DE227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3C79C3B1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265528C1" w14:textId="77777777" w:rsidR="00EC519B" w:rsidRPr="00EC519B" w:rsidRDefault="00EC519B" w:rsidP="00EC519B">
            <w:pPr>
              <w:spacing w:after="160" w:line="259" w:lineRule="auto"/>
            </w:pPr>
          </w:p>
        </w:tc>
        <w:tc>
          <w:tcPr>
            <w:tcW w:w="2785" w:type="dxa"/>
          </w:tcPr>
          <w:p w14:paraId="2C094A95" w14:textId="77777777" w:rsidR="00EC519B" w:rsidRPr="00EC519B" w:rsidRDefault="00EC519B" w:rsidP="00EC519B">
            <w:pPr>
              <w:spacing w:after="160" w:line="259" w:lineRule="auto"/>
            </w:pPr>
          </w:p>
        </w:tc>
      </w:tr>
    </w:tbl>
    <w:p w14:paraId="6C10AA91" w14:textId="77777777" w:rsidR="00343199" w:rsidRDefault="00343199"/>
    <w:sectPr w:rsidR="00343199" w:rsidSect="008E2E4B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9B"/>
    <w:rsid w:val="00343199"/>
    <w:rsid w:val="00942363"/>
    <w:rsid w:val="00E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8D19"/>
  <w15:chartTrackingRefBased/>
  <w15:docId w15:val="{4F6C0416-48AA-473E-AA04-AD65BDD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confidentiality incidents template</dc:title>
  <dc:subject/>
  <dc:creator>Catherine Nadon</dc:creator>
  <cp:keywords/>
  <dc:description/>
  <cp:lastModifiedBy>Vahid Navid</cp:lastModifiedBy>
  <cp:revision>2</cp:revision>
  <dcterms:created xsi:type="dcterms:W3CDTF">2023-03-31T16:45:00Z</dcterms:created>
  <dcterms:modified xsi:type="dcterms:W3CDTF">2023-04-03T17:24:00Z</dcterms:modified>
</cp:coreProperties>
</file>