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2" w:rsidRPr="002E12A2" w:rsidRDefault="002E12A2" w:rsidP="002E12A2">
      <w:pPr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Types of Accessibility </w:t>
      </w:r>
      <w:r w:rsidRPr="002E12A2">
        <w:rPr>
          <w:rStyle w:val="Strong"/>
          <w:rFonts w:ascii="Arial" w:hAnsi="Arial" w:cs="Arial"/>
          <w:color w:val="000000"/>
          <w:sz w:val="28"/>
          <w:szCs w:val="28"/>
        </w:rPr>
        <w:t>Barriers and Solutions</w:t>
      </w:r>
    </w:p>
    <w:p w:rsidR="002E12A2" w:rsidRDefault="002E12A2">
      <w:pPr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2E12A2" w:rsidRDefault="002E12A2">
      <w:r>
        <w:rPr>
          <w:rStyle w:val="Strong"/>
          <w:rFonts w:ascii="Arial" w:hAnsi="Arial" w:cs="Arial"/>
          <w:color w:val="000000"/>
          <w:sz w:val="23"/>
          <w:szCs w:val="23"/>
        </w:rPr>
        <w:t>Attitudinal barriers</w:t>
      </w:r>
      <w:r>
        <w:rPr>
          <w:rFonts w:ascii="Arial" w:hAnsi="Arial" w:cs="Arial"/>
          <w:color w:val="000000"/>
          <w:sz w:val="23"/>
          <w:szCs w:val="23"/>
        </w:rPr>
        <w:t xml:space="preserve"> may result in people with disabilities being treated differently than people without disabilities.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57"/>
      </w:tblGrid>
      <w:tr w:rsidR="002E12A2" w:rsidRPr="002E12A2" w:rsidTr="002E12A2">
        <w:trPr>
          <w:tblHeader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Attitudinal Barriers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Possible Solutions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Thinking that people with intellectual disabilities are not able to make decisions.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Do not assume what employees or clients with disabilities can or cannot do. Ask them.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Assuming a person who has </w:t>
            </w:r>
            <w:proofErr w:type="gramStart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 speech</w:t>
            </w:r>
            <w:proofErr w:type="gramEnd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impairment cannot understand you.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Train staff to interact and communicate with people with different types of disabilities.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Believing a person who has a mental health disability or someone who uses a wheelchair would not be a good employee.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Learn about ways you can accommodate employees with disabilities.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Assuming that a person with vision loss cannot enjoy movies, TV or concerts.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Learn about the different ways and available technologies that help people with vision loss enjoy movies, TV and concerts.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Avoiding a person with a disability for fear of saying the wrong word or offending them.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Train staff to interact and communicate with people with different types of disabilities.</w:t>
            </w:r>
          </w:p>
        </w:tc>
      </w:tr>
      <w:tr w:rsidR="002E12A2" w:rsidRPr="002E12A2" w:rsidTr="002E12A2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Thinking that every person with a disability will need costly accommodation.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Learn about the types of accommodations for people with disabilities. Many are low cost.</w:t>
            </w:r>
          </w:p>
        </w:tc>
      </w:tr>
    </w:tbl>
    <w:p w:rsidR="002E12A2" w:rsidRPr="002E12A2" w:rsidRDefault="002E12A2" w:rsidP="002E12A2">
      <w:pPr>
        <w:spacing w:before="450"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2E12A2">
        <w:rPr>
          <w:rFonts w:ascii="Arial" w:eastAsia="Times New Roman" w:hAnsi="Arial" w:cs="Arial"/>
          <w:b/>
          <w:bCs/>
          <w:color w:val="000000"/>
          <w:sz w:val="23"/>
          <w:lang w:eastAsia="en-CA"/>
        </w:rPr>
        <w:t>Informational and communication barriers</w:t>
      </w:r>
      <w:r w:rsidRPr="002E12A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arise when a person with a disability cannot easily receive and/or understand information that is available to others.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57"/>
      </w:tblGrid>
      <w:tr w:rsidR="002E12A2" w:rsidRPr="002E12A2" w:rsidTr="002E12A2">
        <w:trPr>
          <w:tblHeader/>
        </w:trPr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Information and Communication Barriers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Possible Solutions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Print that is too small to be read by a person with impaired vision.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Make everyday documents, such as signs and menus, easy to read by making sure the print is legible for most people.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A PowerPoint or slide deck used in a presentation is not accessible to employees with low vision or who have hearing loss.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Develop a template for slide decks using large fonts, high contrast colours and clean layout.</w:t>
            </w: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br/>
              <w:t>Provide a visual description of the slides when making a presentation.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Videos to promote a program or service are not accessible to employees with low vision or who have hearing loss.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Include captions when producing videos. When this is not possible, provide a text transcription of the video.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Brochures, guides and advertisements </w:t>
            </w:r>
            <w:proofErr w:type="gramStart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that are</w:t>
            </w:r>
            <w:proofErr w:type="gramEnd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not clear or easily understood.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Use plain language in written materials. Use symbols and pictures to help get your message across. Use sans serif fonts and avoid italics.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Complicated, busy or confusing signs.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Keep signs clean and clear. Make information available in another form, such as a chart or pictogram.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Seating arrangements making it difficult for people who have hearing loss to fully participate in meetings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Arrange seating at a round table to facilitate lip reading. Use assistive listening or amplification devices as appropriate.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Marketing and communications materials are not inclusive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Ensure marketing and communications, including photos and testimonials, reflect diverse people with a range of abilities and ages.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People with disabilities are not included in visuals, or considered as a potential target audience.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Ensure marketing materials, such as flyers, brochures, podcasts and YouTube videos are accessible.</w:t>
            </w:r>
          </w:p>
        </w:tc>
      </w:tr>
    </w:tbl>
    <w:p w:rsidR="002E12A2" w:rsidRPr="002E12A2" w:rsidRDefault="002E12A2" w:rsidP="002E12A2">
      <w:pPr>
        <w:spacing w:before="450"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2E12A2">
        <w:rPr>
          <w:rFonts w:ascii="Arial" w:eastAsia="Times New Roman" w:hAnsi="Arial" w:cs="Arial"/>
          <w:b/>
          <w:bCs/>
          <w:color w:val="000000"/>
          <w:sz w:val="23"/>
          <w:lang w:eastAsia="en-CA"/>
        </w:rPr>
        <w:t>Technological barriers</w:t>
      </w:r>
      <w:r w:rsidRPr="002E12A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occur when technology, or the way it is used, does not meet the needs of people with disabilities.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57"/>
      </w:tblGrid>
      <w:tr w:rsidR="002E12A2" w:rsidRPr="002E12A2" w:rsidTr="002E12A2">
        <w:trPr>
          <w:tblHeader/>
        </w:trPr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lastRenderedPageBreak/>
              <w:t>Technological Barriers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Possible Solutions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Emails or other electronic communications not accessible to people who use screen readers.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Make sure every email is accessible to people who use screen readers and offer alternative methods of communications.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Website graphics and charts included without descriptions.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proofErr w:type="spellStart"/>
            <w:proofErr w:type="gramStart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rovide</w:t>
            </w:r>
            <w:proofErr w:type="spellEnd"/>
            <w:proofErr w:type="gramEnd"/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descriptions using alt tags for graphics and charts for people with vision loss.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Having only one way for your customers to contact you (Example: by phone only).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Allow customers to contact you in a variety of ways, including phone or email.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Accepting only online job applications.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Welcome job applications in a number of formats.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Asking clients to use online forms to register for programs.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Offer clients alternative ways to register. (Example: telephone)</w:t>
            </w:r>
          </w:p>
        </w:tc>
      </w:tr>
    </w:tbl>
    <w:p w:rsidR="002E12A2" w:rsidRPr="002E12A2" w:rsidRDefault="002E12A2" w:rsidP="002E12A2">
      <w:pPr>
        <w:spacing w:before="450"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2E12A2">
        <w:rPr>
          <w:rFonts w:ascii="Arial" w:eastAsia="Times New Roman" w:hAnsi="Arial" w:cs="Arial"/>
          <w:b/>
          <w:bCs/>
          <w:color w:val="000000"/>
          <w:sz w:val="23"/>
          <w:lang w:eastAsia="en-CA"/>
        </w:rPr>
        <w:t>Systemic barriers</w:t>
      </w:r>
      <w:r w:rsidRPr="002E12A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are policies, practices or procedures that result in some people receiving unequal access or being excluded.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57"/>
      </w:tblGrid>
      <w:tr w:rsidR="002E12A2" w:rsidRPr="002E12A2" w:rsidTr="002E12A2">
        <w:trPr>
          <w:tblHeader/>
        </w:trPr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Systemic Barriers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Possible Solutions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People with disabilities are excluded from events by not considering their needs at the event planning stage.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Make sure that accessibility is considered when making plans for events and invite attendees to tell you if they have specific accessibility needs, such as requiring on-line applications. Use accessibility checklists for events.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Not being aware of the different types of accommodations an employee might need when returning to work after an absence due to a disability.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Learn about the types of accommodations available. Inquire about specific employee needs. Talking to employees about their specific needs is a good first step.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No leadership or accountability to address </w:t>
            </w: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issues related to people with disabilities.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 xml:space="preserve">Designate a contact person to implement </w:t>
            </w: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accessibility policies and procedures.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Hiring policies not encouraging applications from people with disabilities.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Review current hiring processes to identify and remove barriers.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Procedures that may affect some employees, such as use of cleaning products that can cause allergic reactions.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Implement a fragrance–free policy.</w:t>
            </w:r>
          </w:p>
        </w:tc>
      </w:tr>
    </w:tbl>
    <w:p w:rsidR="002E12A2" w:rsidRPr="002E12A2" w:rsidRDefault="002E12A2" w:rsidP="002E12A2">
      <w:pPr>
        <w:spacing w:before="450"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2E12A2">
        <w:rPr>
          <w:rFonts w:ascii="Arial" w:eastAsia="Times New Roman" w:hAnsi="Arial" w:cs="Arial"/>
          <w:b/>
          <w:bCs/>
          <w:color w:val="000000"/>
          <w:sz w:val="23"/>
          <w:lang w:eastAsia="en-CA"/>
        </w:rPr>
        <w:t>Physical and architectural barriers</w:t>
      </w:r>
      <w:r w:rsidRPr="002E12A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in the environment prevent physical access for people with disabilities.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57"/>
      </w:tblGrid>
      <w:tr w:rsidR="002E12A2" w:rsidRPr="002E12A2" w:rsidTr="002E12A2">
        <w:trPr>
          <w:tblHeader/>
        </w:trPr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Physical/Architectural Barriers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Possible Solutions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Aisles are blocked by displays or Merchandise, making them too narrow for a person using a wheelchair or walker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Consider the paths that your employees and customers take when creating displays or storing merchandise.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Inaccessible events or meeting spaces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When selecting a venue think about potential barriers. </w:t>
            </w: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br/>
              <w:t>Consider washrooms, parking, lighting and signage. Not just a ramp.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Accessibility features, such as automatic doors, are broken and not fixed promptly.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Develop a maintenance plan. Ensure prompt response times when equipment is broken.</w:t>
            </w:r>
          </w:p>
        </w:tc>
      </w:tr>
      <w:tr w:rsidR="002E12A2" w:rsidRPr="002E12A2" w:rsidTr="002E12A2"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Poor snow clearance creates temporary barriers to building entrance or parking lot.</w:t>
            </w:r>
          </w:p>
        </w:tc>
        <w:tc>
          <w:tcPr>
            <w:tcW w:w="2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2" w:type="dxa"/>
              <w:left w:w="184" w:type="dxa"/>
              <w:bottom w:w="122" w:type="dxa"/>
              <w:right w:w="184" w:type="dxa"/>
            </w:tcMar>
            <w:vAlign w:val="center"/>
            <w:hideMark/>
          </w:tcPr>
          <w:p w:rsidR="002E12A2" w:rsidRPr="002E12A2" w:rsidRDefault="002E12A2" w:rsidP="002E12A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2E12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Maintain clear paths and parking </w:t>
            </w:r>
          </w:p>
        </w:tc>
      </w:tr>
    </w:tbl>
    <w:p w:rsidR="00BB27D8" w:rsidRDefault="00BB27D8"/>
    <w:sectPr w:rsidR="00BB27D8" w:rsidSect="002E12A2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44" w:rsidRDefault="008D7444" w:rsidP="002E12A2">
      <w:pPr>
        <w:spacing w:after="0" w:line="240" w:lineRule="auto"/>
      </w:pPr>
      <w:r>
        <w:separator/>
      </w:r>
    </w:p>
  </w:endnote>
  <w:endnote w:type="continuationSeparator" w:id="0">
    <w:p w:rsidR="008D7444" w:rsidRDefault="008D7444" w:rsidP="002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44" w:rsidRDefault="008D7444" w:rsidP="002E12A2">
      <w:pPr>
        <w:spacing w:after="0" w:line="240" w:lineRule="auto"/>
      </w:pPr>
      <w:r>
        <w:separator/>
      </w:r>
    </w:p>
  </w:footnote>
  <w:footnote w:type="continuationSeparator" w:id="0">
    <w:p w:rsidR="008D7444" w:rsidRDefault="008D7444" w:rsidP="002E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2A2"/>
    <w:rsid w:val="00085C37"/>
    <w:rsid w:val="000E693B"/>
    <w:rsid w:val="001A3365"/>
    <w:rsid w:val="002E12A2"/>
    <w:rsid w:val="00372118"/>
    <w:rsid w:val="003F1731"/>
    <w:rsid w:val="005C6DAF"/>
    <w:rsid w:val="0063673F"/>
    <w:rsid w:val="00790F69"/>
    <w:rsid w:val="00802E24"/>
    <w:rsid w:val="008D7444"/>
    <w:rsid w:val="00905614"/>
    <w:rsid w:val="00A94ACE"/>
    <w:rsid w:val="00B74360"/>
    <w:rsid w:val="00BB27D8"/>
    <w:rsid w:val="00BE2CE6"/>
    <w:rsid w:val="00DE01BE"/>
    <w:rsid w:val="00DE1431"/>
    <w:rsid w:val="00E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2A2"/>
    <w:rPr>
      <w:b/>
      <w:bCs/>
    </w:rPr>
  </w:style>
  <w:style w:type="paragraph" w:customStyle="1" w:styleId="bump">
    <w:name w:val="bump"/>
    <w:basedOn w:val="Normal"/>
    <w:rsid w:val="002E12A2"/>
    <w:pPr>
      <w:spacing w:before="45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2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A2"/>
  </w:style>
  <w:style w:type="paragraph" w:styleId="Footer">
    <w:name w:val="footer"/>
    <w:basedOn w:val="Normal"/>
    <w:link w:val="FooterChar"/>
    <w:uiPriority w:val="99"/>
    <w:semiHidden/>
    <w:unhideWhenUsed/>
    <w:rsid w:val="002E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Company>Government of Manitoba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NGareauWil</dc:creator>
  <cp:lastModifiedBy>Janice Storozuk</cp:lastModifiedBy>
  <cp:revision>2</cp:revision>
  <cp:lastPrinted>2016-01-22T15:10:00Z</cp:lastPrinted>
  <dcterms:created xsi:type="dcterms:W3CDTF">2018-04-12T19:22:00Z</dcterms:created>
  <dcterms:modified xsi:type="dcterms:W3CDTF">2018-04-12T19:22:00Z</dcterms:modified>
</cp:coreProperties>
</file>