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4EE08" w14:textId="2B57ABB6" w:rsidR="00BA3DBE" w:rsidRPr="003638DE" w:rsidRDefault="006C2173">
      <w:pPr>
        <w:pStyle w:val="BodyText"/>
        <w:jc w:val="center"/>
        <w:rPr>
          <w:lang w:val="fr-CA"/>
        </w:rPr>
      </w:pPr>
      <w:r w:rsidRPr="003638DE">
        <w:rPr>
          <w:lang w:val="fr-CA"/>
        </w:rPr>
        <w:t>POLITIQUE SUR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USAGE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ALCOOL, DE MÉDICAMENTS ET DE DROGUES</w:t>
      </w:r>
    </w:p>
    <w:p w14:paraId="6F8C836B" w14:textId="68FEDB2F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 xml:space="preserve">I.   </w:t>
      </w:r>
      <w:r w:rsidR="00F00726" w:rsidRPr="003638DE">
        <w:rPr>
          <w:b/>
          <w:lang w:val="fr-CA"/>
        </w:rPr>
        <w:t>Énoncé de politique</w:t>
      </w:r>
    </w:p>
    <w:p w14:paraId="7C9A89E4" w14:textId="7CE773CA" w:rsidR="00BA3DBE" w:rsidRPr="003638DE" w:rsidRDefault="00F20DBC">
      <w:pPr>
        <w:pStyle w:val="BodyText"/>
        <w:rPr>
          <w:lang w:val="fr-CA"/>
        </w:rPr>
      </w:pPr>
      <w:r w:rsidRPr="003638DE">
        <w:rPr>
          <w:lang w:val="fr-CA"/>
        </w:rPr>
        <w:t>[</w:t>
      </w:r>
      <w:r w:rsidR="00AD0E77" w:rsidRPr="003638DE">
        <w:rPr>
          <w:lang w:val="fr-CA"/>
        </w:rPr>
        <w:t>Insérer le nom de l</w:t>
      </w:r>
      <w:r w:rsidR="00D969DE" w:rsidRPr="003638DE">
        <w:rPr>
          <w:lang w:val="fr-CA"/>
        </w:rPr>
        <w:t>’</w:t>
      </w:r>
      <w:r w:rsidR="00AD0E77" w:rsidRPr="003638DE">
        <w:rPr>
          <w:lang w:val="fr-CA"/>
        </w:rPr>
        <w:t>entreprise</w:t>
      </w:r>
      <w:r w:rsidRPr="003638DE">
        <w:rPr>
          <w:lang w:val="fr-CA"/>
        </w:rPr>
        <w:t>] (</w:t>
      </w:r>
      <w:proofErr w:type="gramStart"/>
      <w:r w:rsidR="00AD0E77" w:rsidRPr="003638DE">
        <w:rPr>
          <w:lang w:val="fr-CA"/>
        </w:rPr>
        <w:t>ci-après</w:t>
      </w:r>
      <w:proofErr w:type="gramEnd"/>
      <w:r w:rsidR="00AD0E77" w:rsidRPr="003638DE">
        <w:rPr>
          <w:lang w:val="fr-CA"/>
        </w:rPr>
        <w:t xml:space="preserve"> l</w:t>
      </w:r>
      <w:r w:rsidR="00D969DE" w:rsidRPr="003638DE">
        <w:rPr>
          <w:lang w:val="fr-CA"/>
        </w:rPr>
        <w:t>’</w:t>
      </w:r>
      <w:r w:rsidR="00AD0E77" w:rsidRPr="003638DE">
        <w:rPr>
          <w:lang w:val="fr-CA"/>
        </w:rPr>
        <w:t>«</w:t>
      </w:r>
      <w:r w:rsidR="0062547A">
        <w:rPr>
          <w:lang w:val="fr-CA"/>
        </w:rPr>
        <w:t> </w:t>
      </w:r>
      <w:r w:rsidR="00AD0E77" w:rsidRPr="003638DE">
        <w:rPr>
          <w:lang w:val="fr-CA"/>
        </w:rPr>
        <w:t>entreprise</w:t>
      </w:r>
      <w:r w:rsidR="0062547A">
        <w:rPr>
          <w:lang w:val="fr-CA"/>
        </w:rPr>
        <w:t> </w:t>
      </w:r>
      <w:r w:rsidR="00AD0E77" w:rsidRPr="003638DE">
        <w:rPr>
          <w:lang w:val="fr-CA"/>
        </w:rPr>
        <w:t>»</w:t>
      </w:r>
      <w:r w:rsidRPr="003638DE">
        <w:rPr>
          <w:lang w:val="fr-CA"/>
        </w:rPr>
        <w:t xml:space="preserve">) </w:t>
      </w:r>
      <w:r w:rsidR="00DD6232" w:rsidRPr="003638DE">
        <w:rPr>
          <w:lang w:val="fr-CA"/>
        </w:rPr>
        <w:t xml:space="preserve">entend </w:t>
      </w:r>
      <w:r w:rsidR="00374C27" w:rsidRPr="003638DE">
        <w:rPr>
          <w:lang w:val="fr-CA"/>
        </w:rPr>
        <w:t>promouvoir la santé, la sécurité et le mieux-être de</w:t>
      </w:r>
      <w:r w:rsidR="00D660C0">
        <w:rPr>
          <w:lang w:val="fr-CA"/>
        </w:rPr>
        <w:t xml:space="preserve"> se</w:t>
      </w:r>
      <w:r w:rsidR="00374C27" w:rsidRPr="003638DE">
        <w:rPr>
          <w:lang w:val="fr-CA"/>
        </w:rPr>
        <w:t>s employés, de</w:t>
      </w:r>
      <w:r w:rsidR="00D660C0">
        <w:rPr>
          <w:lang w:val="fr-CA"/>
        </w:rPr>
        <w:t xml:space="preserve"> se</w:t>
      </w:r>
      <w:r w:rsidR="00374C27" w:rsidRPr="003638DE">
        <w:rPr>
          <w:lang w:val="fr-CA"/>
        </w:rPr>
        <w:t>s entrepreneurs et du public</w:t>
      </w:r>
      <w:r w:rsidRPr="003638DE">
        <w:rPr>
          <w:lang w:val="fr-CA"/>
        </w:rPr>
        <w:t xml:space="preserve">. </w:t>
      </w:r>
      <w:r w:rsidR="00374C27" w:rsidRPr="003638DE">
        <w:rPr>
          <w:lang w:val="fr-CA"/>
        </w:rPr>
        <w:t>L</w:t>
      </w:r>
      <w:r w:rsidR="00D969DE" w:rsidRPr="003638DE">
        <w:rPr>
          <w:lang w:val="fr-CA"/>
        </w:rPr>
        <w:t>’</w:t>
      </w:r>
      <w:r w:rsidR="00374C27" w:rsidRPr="003638DE">
        <w:rPr>
          <w:lang w:val="fr-CA"/>
        </w:rPr>
        <w:t xml:space="preserve">entreprise reconnaît et accepte </w:t>
      </w:r>
      <w:r w:rsidR="00BA68A8" w:rsidRPr="003638DE">
        <w:rPr>
          <w:lang w:val="fr-CA"/>
        </w:rPr>
        <w:t xml:space="preserve">la responsabilité de fournir aux </w:t>
      </w:r>
      <w:r w:rsidR="00D660C0">
        <w:rPr>
          <w:lang w:val="fr-CA"/>
        </w:rPr>
        <w:t>travailleur</w:t>
      </w:r>
      <w:r w:rsidR="00D660C0" w:rsidRPr="003638DE">
        <w:rPr>
          <w:lang w:val="fr-CA"/>
        </w:rPr>
        <w:t xml:space="preserve">s </w:t>
      </w:r>
      <w:r w:rsidR="00BA68A8" w:rsidRPr="003638DE">
        <w:rPr>
          <w:lang w:val="fr-CA"/>
        </w:rPr>
        <w:t>un milieu de travail sain, sûr et productif</w:t>
      </w:r>
      <w:r w:rsidRPr="003638DE">
        <w:rPr>
          <w:lang w:val="fr-CA"/>
        </w:rPr>
        <w:t xml:space="preserve">. </w:t>
      </w:r>
      <w:r w:rsidR="00BA68A8" w:rsidRPr="003638DE">
        <w:rPr>
          <w:lang w:val="fr-CA"/>
        </w:rPr>
        <w:t xml:space="preserve">Quant aux travailleurs, il leur incombe de </w:t>
      </w:r>
      <w:r w:rsidR="00EA3504" w:rsidRPr="003638DE">
        <w:rPr>
          <w:lang w:val="fr-CA"/>
        </w:rPr>
        <w:t>se présenter au travail aptes (mentalement et physiquement) à s</w:t>
      </w:r>
      <w:r w:rsidR="00D969DE" w:rsidRPr="003638DE">
        <w:rPr>
          <w:lang w:val="fr-CA"/>
        </w:rPr>
        <w:t>’</w:t>
      </w:r>
      <w:r w:rsidR="00EA3504" w:rsidRPr="003638DE">
        <w:rPr>
          <w:lang w:val="fr-CA"/>
        </w:rPr>
        <w:t xml:space="preserve">acquitter de leurs tâches de manière productive et </w:t>
      </w:r>
      <w:r w:rsidR="00D660C0">
        <w:rPr>
          <w:lang w:val="fr-CA"/>
        </w:rPr>
        <w:t>sécuritaire</w:t>
      </w:r>
      <w:r w:rsidR="00EA3504" w:rsidRPr="003638DE">
        <w:rPr>
          <w:lang w:val="fr-CA"/>
        </w:rPr>
        <w:t xml:space="preserve">. </w:t>
      </w:r>
      <w:r w:rsidR="002E3CE2" w:rsidRPr="003638DE">
        <w:rPr>
          <w:lang w:val="fr-CA"/>
        </w:rPr>
        <w:t>L</w:t>
      </w:r>
      <w:r w:rsidR="00D969DE" w:rsidRPr="003638DE">
        <w:rPr>
          <w:lang w:val="fr-CA"/>
        </w:rPr>
        <w:t>’</w:t>
      </w:r>
      <w:r w:rsidR="002E3CE2" w:rsidRPr="003638DE">
        <w:rPr>
          <w:lang w:val="fr-CA"/>
        </w:rPr>
        <w:t>altération des facultés découlant de l</w:t>
      </w:r>
      <w:r w:rsidR="00D969DE" w:rsidRPr="003638DE">
        <w:rPr>
          <w:lang w:val="fr-CA"/>
        </w:rPr>
        <w:t>’</w:t>
      </w:r>
      <w:r w:rsidR="002E3CE2" w:rsidRPr="003638DE">
        <w:rPr>
          <w:lang w:val="fr-CA"/>
        </w:rPr>
        <w:t xml:space="preserve">usage de </w:t>
      </w:r>
      <w:r w:rsidR="00B94D1B" w:rsidRPr="003638DE">
        <w:rPr>
          <w:lang w:val="fr-CA"/>
        </w:rPr>
        <w:t>drogues</w:t>
      </w:r>
      <w:r w:rsidR="00EE0810" w:rsidRPr="003638DE">
        <w:rPr>
          <w:lang w:val="fr-CA"/>
        </w:rPr>
        <w:t xml:space="preserve"> (</w:t>
      </w:r>
      <w:r w:rsidR="00B94D1B" w:rsidRPr="003638DE">
        <w:rPr>
          <w:lang w:val="fr-CA"/>
        </w:rPr>
        <w:t>légales ou non</w:t>
      </w:r>
      <w:r w:rsidR="00EE0810" w:rsidRPr="003638DE">
        <w:rPr>
          <w:lang w:val="fr-CA"/>
        </w:rPr>
        <w:t>),</w:t>
      </w:r>
      <w:r w:rsidRPr="003638DE">
        <w:rPr>
          <w:lang w:val="fr-CA"/>
        </w:rPr>
        <w:t xml:space="preserve"> </w:t>
      </w:r>
      <w:r w:rsidR="00B94D1B" w:rsidRPr="003638DE">
        <w:rPr>
          <w:lang w:val="fr-CA"/>
        </w:rPr>
        <w:t>d</w:t>
      </w:r>
      <w:r w:rsidR="00D969DE" w:rsidRPr="003638DE">
        <w:rPr>
          <w:lang w:val="fr-CA"/>
        </w:rPr>
        <w:t>’</w:t>
      </w:r>
      <w:r w:rsidR="00B94D1B" w:rsidRPr="003638DE">
        <w:rPr>
          <w:lang w:val="fr-CA"/>
        </w:rPr>
        <w:t xml:space="preserve">alcool ou de médicaments peut avoir </w:t>
      </w:r>
      <w:r w:rsidR="00D660C0">
        <w:rPr>
          <w:lang w:val="fr-CA"/>
        </w:rPr>
        <w:t>des</w:t>
      </w:r>
      <w:r w:rsidR="00D660C0" w:rsidRPr="003638DE">
        <w:rPr>
          <w:lang w:val="fr-CA"/>
        </w:rPr>
        <w:t xml:space="preserve"> </w:t>
      </w:r>
      <w:r w:rsidR="00D660C0">
        <w:rPr>
          <w:lang w:val="fr-CA"/>
        </w:rPr>
        <w:t>répercussions néfastes</w:t>
      </w:r>
      <w:r w:rsidR="00D660C0" w:rsidRPr="003638DE">
        <w:rPr>
          <w:lang w:val="fr-CA"/>
        </w:rPr>
        <w:t xml:space="preserve"> </w:t>
      </w:r>
      <w:r w:rsidR="00B94D1B" w:rsidRPr="003638DE">
        <w:rPr>
          <w:lang w:val="fr-CA"/>
        </w:rPr>
        <w:t>grave</w:t>
      </w:r>
      <w:r w:rsidR="00D660C0">
        <w:rPr>
          <w:lang w:val="fr-CA"/>
        </w:rPr>
        <w:t>s</w:t>
      </w:r>
      <w:r w:rsidR="00B94D1B" w:rsidRPr="003638DE">
        <w:rPr>
          <w:lang w:val="fr-CA"/>
        </w:rPr>
        <w:t xml:space="preserve"> sur le milieu de travail</w:t>
      </w:r>
      <w:r w:rsidRPr="003638DE">
        <w:rPr>
          <w:lang w:val="fr-CA"/>
        </w:rPr>
        <w:t xml:space="preserve">. </w:t>
      </w:r>
      <w:r w:rsidR="00323F54" w:rsidRPr="003638DE">
        <w:rPr>
          <w:lang w:val="fr-CA"/>
        </w:rPr>
        <w:t>L</w:t>
      </w:r>
      <w:r w:rsidR="00B94D1B" w:rsidRPr="003638DE">
        <w:rPr>
          <w:lang w:val="fr-CA"/>
        </w:rPr>
        <w:t>a présente politique</w:t>
      </w:r>
      <w:r w:rsidRPr="003638DE">
        <w:rPr>
          <w:lang w:val="fr-CA"/>
        </w:rPr>
        <w:t xml:space="preserve"> </w:t>
      </w:r>
      <w:r w:rsidR="00323F54" w:rsidRPr="003638DE">
        <w:rPr>
          <w:lang w:val="fr-CA"/>
        </w:rPr>
        <w:t>vise à assurer l</w:t>
      </w:r>
      <w:r w:rsidR="00D969DE" w:rsidRPr="003638DE">
        <w:rPr>
          <w:lang w:val="fr-CA"/>
        </w:rPr>
        <w:t>’</w:t>
      </w:r>
      <w:r w:rsidR="00B178CE" w:rsidRPr="003638DE">
        <w:rPr>
          <w:lang w:val="fr-CA"/>
        </w:rPr>
        <w:t>équilibre entre le respect de</w:t>
      </w:r>
      <w:r w:rsidR="00DD6232" w:rsidRPr="003638DE">
        <w:rPr>
          <w:lang w:val="fr-CA"/>
        </w:rPr>
        <w:t xml:space="preserve"> la</w:t>
      </w:r>
      <w:r w:rsidR="00B178CE" w:rsidRPr="003638DE">
        <w:rPr>
          <w:lang w:val="fr-CA"/>
        </w:rPr>
        <w:t xml:space="preserve"> personne et la nécessité </w:t>
      </w:r>
      <w:r w:rsidR="00727DC1" w:rsidRPr="003638DE">
        <w:rPr>
          <w:lang w:val="fr-CA"/>
        </w:rPr>
        <w:t xml:space="preserve">que tous les </w:t>
      </w:r>
      <w:r w:rsidR="00D660C0">
        <w:rPr>
          <w:lang w:val="fr-CA"/>
        </w:rPr>
        <w:t>travailleur</w:t>
      </w:r>
      <w:r w:rsidR="00D660C0" w:rsidRPr="003638DE">
        <w:rPr>
          <w:lang w:val="fr-CA"/>
        </w:rPr>
        <w:t xml:space="preserve">s </w:t>
      </w:r>
      <w:r w:rsidR="00727DC1" w:rsidRPr="003638DE">
        <w:rPr>
          <w:lang w:val="fr-CA"/>
        </w:rPr>
        <w:t>s</w:t>
      </w:r>
      <w:r w:rsidR="00323F54" w:rsidRPr="003638DE">
        <w:rPr>
          <w:lang w:val="fr-CA"/>
        </w:rPr>
        <w:t>oien</w:t>
      </w:r>
      <w:r w:rsidR="00727DC1" w:rsidRPr="003638DE">
        <w:rPr>
          <w:lang w:val="fr-CA"/>
        </w:rPr>
        <w:t>t en pleine possession de leurs facultés</w:t>
      </w:r>
      <w:r w:rsidR="00323F54" w:rsidRPr="003638DE">
        <w:rPr>
          <w:lang w:val="fr-CA"/>
        </w:rPr>
        <w:t xml:space="preserve"> </w:t>
      </w:r>
      <w:r w:rsidR="0069099D" w:rsidRPr="003638DE">
        <w:rPr>
          <w:lang w:val="fr-CA"/>
        </w:rPr>
        <w:t xml:space="preserve">au </w:t>
      </w:r>
      <w:r w:rsidR="00323F54" w:rsidRPr="003638DE">
        <w:rPr>
          <w:lang w:val="fr-CA"/>
        </w:rPr>
        <w:t>travail</w:t>
      </w:r>
      <w:r w:rsidRPr="003638DE">
        <w:rPr>
          <w:lang w:val="fr-CA"/>
        </w:rPr>
        <w:t>.</w:t>
      </w:r>
    </w:p>
    <w:p w14:paraId="4FA8F0EE" w14:textId="6FC698D7" w:rsidR="00BA3DBE" w:rsidRPr="003638DE" w:rsidRDefault="00F20DBC" w:rsidP="00F67AE7">
      <w:pPr>
        <w:pStyle w:val="BodyText"/>
        <w:tabs>
          <w:tab w:val="left" w:pos="7050"/>
        </w:tabs>
        <w:rPr>
          <w:b/>
          <w:lang w:val="fr-CA"/>
        </w:rPr>
      </w:pPr>
      <w:r w:rsidRPr="003638DE">
        <w:rPr>
          <w:b/>
          <w:lang w:val="fr-CA"/>
        </w:rPr>
        <w:t xml:space="preserve">II.  </w:t>
      </w:r>
      <w:r w:rsidR="00323F54" w:rsidRPr="003638DE">
        <w:rPr>
          <w:b/>
          <w:lang w:val="fr-CA"/>
        </w:rPr>
        <w:t>Portée</w:t>
      </w:r>
      <w:r w:rsidR="00F67AE7">
        <w:rPr>
          <w:b/>
          <w:lang w:val="fr-CA"/>
        </w:rPr>
        <w:tab/>
      </w:r>
    </w:p>
    <w:p w14:paraId="1F2FB31A" w14:textId="5238B625" w:rsidR="00BA3DBE" w:rsidRPr="003638DE" w:rsidRDefault="00323F54">
      <w:pPr>
        <w:pStyle w:val="BodyText"/>
        <w:rPr>
          <w:lang w:val="fr-CA"/>
        </w:rPr>
      </w:pPr>
      <w:r w:rsidRPr="003638DE">
        <w:rPr>
          <w:lang w:val="fr-CA"/>
        </w:rPr>
        <w:t>La présente politique s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applique à tous les employés</w:t>
      </w:r>
      <w:r w:rsidR="00F20DBC" w:rsidRPr="003638DE">
        <w:rPr>
          <w:lang w:val="fr-CA"/>
        </w:rPr>
        <w:t xml:space="preserve"> [</w:t>
      </w:r>
      <w:r w:rsidRPr="003638DE">
        <w:rPr>
          <w:lang w:val="fr-CA"/>
        </w:rPr>
        <w:t>entrepreneurs et sous-traitants</w:t>
      </w:r>
      <w:r w:rsidR="00F20DBC" w:rsidRPr="003638DE">
        <w:rPr>
          <w:lang w:val="fr-CA"/>
        </w:rPr>
        <w:t>] (</w:t>
      </w:r>
      <w:r w:rsidRPr="003638DE">
        <w:rPr>
          <w:lang w:val="fr-CA"/>
        </w:rPr>
        <w:t>ci-après les «</w:t>
      </w:r>
      <w:r w:rsidR="0062547A">
        <w:rPr>
          <w:lang w:val="fr-CA"/>
        </w:rPr>
        <w:t> </w:t>
      </w:r>
      <w:r w:rsidRPr="003638DE">
        <w:rPr>
          <w:lang w:val="fr-CA"/>
        </w:rPr>
        <w:t>travailleurs</w:t>
      </w:r>
      <w:r w:rsidR="0062547A">
        <w:rPr>
          <w:lang w:val="fr-CA"/>
        </w:rPr>
        <w:t> </w:t>
      </w:r>
      <w:r w:rsidRPr="003638DE">
        <w:rPr>
          <w:lang w:val="fr-CA"/>
        </w:rPr>
        <w:t>»</w:t>
      </w:r>
      <w:r w:rsidR="00F20DBC" w:rsidRPr="003638DE">
        <w:rPr>
          <w:lang w:val="fr-CA"/>
        </w:rPr>
        <w:t>). [</w:t>
      </w:r>
      <w:r w:rsidRPr="003638DE">
        <w:rPr>
          <w:lang w:val="fr-CA"/>
        </w:rPr>
        <w:t xml:space="preserve">Retirer </w:t>
      </w:r>
      <w:r w:rsidR="00DD6232" w:rsidRPr="003638DE">
        <w:rPr>
          <w:lang w:val="fr-CA"/>
        </w:rPr>
        <w:t xml:space="preserve">la mention des </w:t>
      </w:r>
      <w:r w:rsidRPr="003638DE">
        <w:rPr>
          <w:lang w:val="fr-CA"/>
        </w:rPr>
        <w:t>entrepreneurs et sous-traitants </w:t>
      </w:r>
      <w:r w:rsidR="00DD6232" w:rsidRPr="003638DE">
        <w:rPr>
          <w:lang w:val="fr-CA"/>
        </w:rPr>
        <w:t>si elle n’est pas pertinente</w:t>
      </w:r>
      <w:r w:rsidRPr="003638DE">
        <w:rPr>
          <w:lang w:val="fr-CA"/>
        </w:rPr>
        <w:t>.</w:t>
      </w:r>
      <w:r w:rsidR="00F20DBC" w:rsidRPr="003638DE">
        <w:rPr>
          <w:lang w:val="fr-CA"/>
        </w:rPr>
        <w:t>]</w:t>
      </w:r>
    </w:p>
    <w:p w14:paraId="03F6C1B8" w14:textId="37F6A30B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 xml:space="preserve">III. </w:t>
      </w:r>
      <w:r w:rsidR="001635AD" w:rsidRPr="003638DE">
        <w:rPr>
          <w:b/>
          <w:lang w:val="fr-CA"/>
        </w:rPr>
        <w:t>Responsabilités</w:t>
      </w:r>
    </w:p>
    <w:p w14:paraId="2C725815" w14:textId="544C325E" w:rsidR="00BA3DBE" w:rsidRPr="003638DE" w:rsidRDefault="00D660C0">
      <w:pPr>
        <w:pStyle w:val="BodyText"/>
        <w:rPr>
          <w:lang w:val="fr-CA"/>
        </w:rPr>
      </w:pPr>
      <w:r>
        <w:rPr>
          <w:lang w:val="fr-CA"/>
        </w:rPr>
        <w:t>T</w:t>
      </w:r>
      <w:r w:rsidR="000F0A73" w:rsidRPr="003638DE">
        <w:rPr>
          <w:lang w:val="fr-CA"/>
        </w:rPr>
        <w:t>ous les travailleurs</w:t>
      </w:r>
      <w:r w:rsidR="00F20DBC" w:rsidRPr="003638DE">
        <w:rPr>
          <w:lang w:val="fr-CA"/>
        </w:rPr>
        <w:t xml:space="preserve"> </w:t>
      </w:r>
      <w:r>
        <w:rPr>
          <w:lang w:val="fr-CA"/>
        </w:rPr>
        <w:t xml:space="preserve">ont </w:t>
      </w:r>
      <w:r w:rsidRPr="003638DE">
        <w:rPr>
          <w:lang w:val="fr-CA"/>
        </w:rPr>
        <w:t xml:space="preserve">la responsabilité </w:t>
      </w:r>
      <w:r w:rsidR="00355F06" w:rsidRPr="003638DE">
        <w:rPr>
          <w:lang w:val="fr-CA"/>
        </w:rPr>
        <w:t>de maintenir un milieu de travail sûr et productif où l</w:t>
      </w:r>
      <w:r w:rsidR="00F2675C">
        <w:rPr>
          <w:lang w:val="fr-CA"/>
        </w:rPr>
        <w:t>a consommation</w:t>
      </w:r>
      <w:r w:rsidR="00355F06" w:rsidRPr="003638DE">
        <w:rPr>
          <w:lang w:val="fr-CA"/>
        </w:rPr>
        <w:t xml:space="preserve"> d</w:t>
      </w:r>
      <w:r w:rsidR="00D969DE" w:rsidRPr="003638DE">
        <w:rPr>
          <w:lang w:val="fr-CA"/>
        </w:rPr>
        <w:t>’</w:t>
      </w:r>
      <w:r w:rsidR="00355F06" w:rsidRPr="003638DE">
        <w:rPr>
          <w:lang w:val="fr-CA"/>
        </w:rPr>
        <w:t>alcool et de drogues n</w:t>
      </w:r>
      <w:r w:rsidR="00D969DE" w:rsidRPr="003638DE">
        <w:rPr>
          <w:lang w:val="fr-CA"/>
        </w:rPr>
        <w:t>’</w:t>
      </w:r>
      <w:r w:rsidR="00355F06" w:rsidRPr="003638DE">
        <w:rPr>
          <w:lang w:val="fr-CA"/>
        </w:rPr>
        <w:t>est pas toléré</w:t>
      </w:r>
      <w:r w:rsidR="00F2675C">
        <w:rPr>
          <w:lang w:val="fr-CA"/>
        </w:rPr>
        <w:t>e</w:t>
      </w:r>
      <w:r w:rsidR="00F20DBC" w:rsidRPr="003638DE">
        <w:rPr>
          <w:lang w:val="fr-CA"/>
        </w:rPr>
        <w:t>.</w:t>
      </w:r>
    </w:p>
    <w:p w14:paraId="39A9E5DC" w14:textId="43F4DC16" w:rsidR="00BA3DBE" w:rsidRPr="003638DE" w:rsidRDefault="00355F06">
      <w:pPr>
        <w:pStyle w:val="BodyText"/>
        <w:rPr>
          <w:lang w:val="fr-CA"/>
        </w:rPr>
      </w:pPr>
      <w:r w:rsidRPr="003638DE">
        <w:rPr>
          <w:lang w:val="fr-CA"/>
        </w:rPr>
        <w:t xml:space="preserve">Tous les travailleurs </w:t>
      </w:r>
      <w:r w:rsidR="00F2675C">
        <w:rPr>
          <w:lang w:val="fr-CA"/>
        </w:rPr>
        <w:t>sont tenus d’</w:t>
      </w:r>
      <w:r w:rsidR="008C7B7E" w:rsidRPr="003638DE">
        <w:rPr>
          <w:lang w:val="fr-CA"/>
        </w:rPr>
        <w:t xml:space="preserve">accomplir leurs tâches </w:t>
      </w:r>
      <w:r w:rsidR="007A3BD1" w:rsidRPr="003638DE">
        <w:rPr>
          <w:lang w:val="fr-CA"/>
        </w:rPr>
        <w:t xml:space="preserve">en toute sécurité </w:t>
      </w:r>
      <w:r w:rsidR="008C7B7E" w:rsidRPr="003638DE">
        <w:rPr>
          <w:lang w:val="fr-CA"/>
        </w:rPr>
        <w:t>et</w:t>
      </w:r>
      <w:r w:rsidR="00F20DBC" w:rsidRPr="003638DE">
        <w:rPr>
          <w:lang w:val="fr-CA"/>
        </w:rPr>
        <w:t xml:space="preserve"> </w:t>
      </w:r>
      <w:r w:rsidR="008C7B7E" w:rsidRPr="003638DE">
        <w:rPr>
          <w:lang w:val="fr-CA"/>
        </w:rPr>
        <w:t>en parfaite conformité avec les règles, politiques et procédures applicables</w:t>
      </w:r>
      <w:r w:rsidR="00F20DBC" w:rsidRPr="003638DE">
        <w:rPr>
          <w:lang w:val="fr-CA"/>
        </w:rPr>
        <w:t xml:space="preserve">. </w:t>
      </w:r>
      <w:r w:rsidR="00F2675C">
        <w:rPr>
          <w:lang w:val="fr-CA"/>
        </w:rPr>
        <w:t>C</w:t>
      </w:r>
      <w:r w:rsidR="008C7B7E" w:rsidRPr="003638DE">
        <w:rPr>
          <w:lang w:val="fr-CA"/>
        </w:rPr>
        <w:t xml:space="preserve">haque travailleur </w:t>
      </w:r>
      <w:r w:rsidR="00970B7C" w:rsidRPr="003638DE">
        <w:rPr>
          <w:lang w:val="fr-CA"/>
        </w:rPr>
        <w:t xml:space="preserve">doit </w:t>
      </w:r>
      <w:r w:rsidR="00F2675C">
        <w:rPr>
          <w:lang w:val="fr-CA"/>
        </w:rPr>
        <w:t xml:space="preserve">également </w:t>
      </w:r>
      <w:r w:rsidR="00970B7C" w:rsidRPr="003638DE">
        <w:rPr>
          <w:lang w:val="fr-CA"/>
        </w:rPr>
        <w:t xml:space="preserve">se conformer aux </w:t>
      </w:r>
      <w:r w:rsidR="0069099D" w:rsidRPr="003638DE">
        <w:rPr>
          <w:lang w:val="fr-CA"/>
        </w:rPr>
        <w:t xml:space="preserve">règles </w:t>
      </w:r>
      <w:r w:rsidR="00970B7C" w:rsidRPr="003638DE">
        <w:rPr>
          <w:lang w:val="fr-CA"/>
        </w:rPr>
        <w:t>suivantes :</w:t>
      </w:r>
    </w:p>
    <w:p w14:paraId="45E406A8" w14:textId="50683DDB" w:rsidR="00BA3DBE" w:rsidRPr="003638DE" w:rsidRDefault="00B302C4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L</w:t>
      </w:r>
      <w:r w:rsidR="008C7B7E" w:rsidRPr="003638DE">
        <w:rPr>
          <w:lang w:val="fr-CA"/>
        </w:rPr>
        <w:t xml:space="preserve">ire, comprendre et respecter </w:t>
      </w:r>
      <w:r w:rsidR="0069099D" w:rsidRPr="003638DE">
        <w:rPr>
          <w:lang w:val="fr-CA"/>
        </w:rPr>
        <w:t xml:space="preserve">rigoureusement </w:t>
      </w:r>
      <w:r w:rsidR="008C7B7E" w:rsidRPr="003638DE">
        <w:rPr>
          <w:lang w:val="fr-CA"/>
        </w:rPr>
        <w:t>la présente politique</w:t>
      </w:r>
      <w:r w:rsidR="00EC09D4">
        <w:rPr>
          <w:lang w:val="fr-CA"/>
        </w:rPr>
        <w:t>. T</w:t>
      </w:r>
      <w:r w:rsidR="008C7B7E" w:rsidRPr="003638DE">
        <w:rPr>
          <w:lang w:val="fr-CA"/>
        </w:rPr>
        <w:t>outes les questions sur le contenu, l</w:t>
      </w:r>
      <w:r w:rsidR="00D969DE" w:rsidRPr="003638DE">
        <w:rPr>
          <w:lang w:val="fr-CA"/>
        </w:rPr>
        <w:t>’</w:t>
      </w:r>
      <w:r w:rsidR="008C7B7E" w:rsidRPr="003638DE">
        <w:rPr>
          <w:lang w:val="fr-CA"/>
        </w:rPr>
        <w:t>interprétation ou l</w:t>
      </w:r>
      <w:r w:rsidR="007A3BD1" w:rsidRPr="003638DE">
        <w:rPr>
          <w:lang w:val="fr-CA"/>
        </w:rPr>
        <w:t xml:space="preserve">’application </w:t>
      </w:r>
      <w:r w:rsidR="008C7B7E" w:rsidRPr="003638DE">
        <w:rPr>
          <w:lang w:val="fr-CA"/>
        </w:rPr>
        <w:t>de la politique doivent être adressées à</w:t>
      </w:r>
      <w:r w:rsidR="00F20DBC" w:rsidRPr="003638DE">
        <w:rPr>
          <w:lang w:val="fr-CA"/>
        </w:rPr>
        <w:t xml:space="preserve"> [</w:t>
      </w:r>
      <w:r w:rsidR="00970B7C" w:rsidRPr="003638DE">
        <w:rPr>
          <w:lang w:val="fr-CA"/>
        </w:rPr>
        <w:t xml:space="preserve">insérer le nom de la personne responsable au service des ressources humaines ou </w:t>
      </w:r>
      <w:r w:rsidRPr="003638DE">
        <w:rPr>
          <w:lang w:val="fr-CA"/>
        </w:rPr>
        <w:t>au</w:t>
      </w:r>
      <w:r w:rsidR="00970B7C" w:rsidRPr="003638DE">
        <w:rPr>
          <w:lang w:val="fr-CA"/>
        </w:rPr>
        <w:t xml:space="preserve"> service de santé et sécurité</w:t>
      </w:r>
      <w:r w:rsidR="00F20DBC" w:rsidRPr="003638DE">
        <w:rPr>
          <w:lang w:val="fr-CA"/>
        </w:rPr>
        <w:t>]</w:t>
      </w:r>
      <w:r w:rsidR="00FE47F2" w:rsidRPr="003638DE">
        <w:rPr>
          <w:lang w:val="fr-CA"/>
        </w:rPr>
        <w:t>.</w:t>
      </w:r>
    </w:p>
    <w:p w14:paraId="57E03DC9" w14:textId="5E847E19" w:rsidR="00BA3DBE" w:rsidRPr="003638DE" w:rsidRDefault="00B302C4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Se</w:t>
      </w:r>
      <w:r w:rsidR="00970B7C" w:rsidRPr="003638DE">
        <w:rPr>
          <w:lang w:val="fr-CA"/>
        </w:rPr>
        <w:t xml:space="preserve"> présenter au travail apte à exécuter ses tâches</w:t>
      </w:r>
      <w:r w:rsidR="00F20DBC" w:rsidRPr="003638DE">
        <w:rPr>
          <w:lang w:val="fr-CA"/>
        </w:rPr>
        <w:t xml:space="preserve"> </w:t>
      </w:r>
      <w:r w:rsidRPr="003638DE">
        <w:rPr>
          <w:lang w:val="fr-CA"/>
        </w:rPr>
        <w:t xml:space="preserve">et le demeurer </w:t>
      </w:r>
      <w:r w:rsidR="00C07D85" w:rsidRPr="003638DE">
        <w:rPr>
          <w:lang w:val="fr-CA"/>
        </w:rPr>
        <w:t>pendant toute la durée de</w:t>
      </w:r>
      <w:r w:rsidRPr="003638DE">
        <w:rPr>
          <w:lang w:val="fr-CA"/>
        </w:rPr>
        <w:t xml:space="preserve"> ses activités professionnelles</w:t>
      </w:r>
      <w:r w:rsidR="001C4F68">
        <w:rPr>
          <w:lang w:val="fr-CA"/>
        </w:rPr>
        <w:t xml:space="preserve"> pour l’entreprise</w:t>
      </w:r>
      <w:r w:rsidRPr="003638DE">
        <w:rPr>
          <w:lang w:val="fr-CA"/>
        </w:rPr>
        <w:t>.</w:t>
      </w:r>
    </w:p>
    <w:p w14:paraId="50AF314B" w14:textId="2CD130F5" w:rsidR="00BA3DBE" w:rsidRPr="003638DE" w:rsidRDefault="00B302C4">
      <w:pPr>
        <w:pStyle w:val="ListParagraph"/>
        <w:numPr>
          <w:ilvl w:val="0"/>
          <w:numId w:val="4"/>
        </w:numPr>
        <w:spacing w:before="240"/>
        <w:contextualSpacing w:val="0"/>
        <w:rPr>
          <w:rFonts w:eastAsia="Times New Roman" w:cs="Times New Roman"/>
          <w:lang w:val="fr-CA"/>
        </w:rPr>
      </w:pPr>
      <w:r w:rsidRPr="003638DE">
        <w:rPr>
          <w:rFonts w:eastAsia="Times New Roman" w:cs="Times New Roman"/>
          <w:lang w:val="fr-CA"/>
        </w:rPr>
        <w:t>Aviser immédiatement son superviseur s</w:t>
      </w:r>
      <w:r w:rsidR="00D969DE" w:rsidRPr="003638DE">
        <w:rPr>
          <w:rFonts w:eastAsia="Times New Roman" w:cs="Times New Roman"/>
          <w:lang w:val="fr-CA"/>
        </w:rPr>
        <w:t>’</w:t>
      </w:r>
      <w:r w:rsidRPr="003638DE">
        <w:rPr>
          <w:rFonts w:eastAsia="Times New Roman" w:cs="Times New Roman"/>
          <w:lang w:val="fr-CA"/>
        </w:rPr>
        <w:t>il soupçonne un autre travailleur de ne pas être apte à</w:t>
      </w:r>
      <w:r w:rsidR="00EE0810" w:rsidRPr="003638DE">
        <w:rPr>
          <w:rFonts w:eastAsia="Times New Roman" w:cs="Times New Roman"/>
          <w:lang w:val="fr-CA"/>
        </w:rPr>
        <w:t xml:space="preserve"> s</w:t>
      </w:r>
      <w:r w:rsidR="00D969DE" w:rsidRPr="003638DE">
        <w:rPr>
          <w:rFonts w:eastAsia="Times New Roman" w:cs="Times New Roman"/>
          <w:lang w:val="fr-CA"/>
        </w:rPr>
        <w:t>’</w:t>
      </w:r>
      <w:r w:rsidR="00EE0810" w:rsidRPr="003638DE">
        <w:rPr>
          <w:rFonts w:eastAsia="Times New Roman" w:cs="Times New Roman"/>
          <w:lang w:val="fr-CA"/>
        </w:rPr>
        <w:t>acquitter de</w:t>
      </w:r>
      <w:r w:rsidRPr="003638DE">
        <w:rPr>
          <w:rFonts w:eastAsia="Times New Roman" w:cs="Times New Roman"/>
          <w:lang w:val="fr-CA"/>
        </w:rPr>
        <w:t xml:space="preserve"> ses tâches.</w:t>
      </w:r>
    </w:p>
    <w:p w14:paraId="6C02EBF3" w14:textId="4A19DF90" w:rsidR="00BA3DBE" w:rsidRPr="003638DE" w:rsidRDefault="008B78CD">
      <w:pPr>
        <w:pStyle w:val="ListParagraph"/>
        <w:numPr>
          <w:ilvl w:val="0"/>
          <w:numId w:val="4"/>
        </w:numPr>
        <w:spacing w:before="240"/>
        <w:contextualSpacing w:val="0"/>
        <w:rPr>
          <w:lang w:val="fr-CA"/>
        </w:rPr>
      </w:pPr>
      <w:r w:rsidRPr="003638DE">
        <w:rPr>
          <w:rFonts w:eastAsia="Times New Roman" w:cs="Times New Roman"/>
          <w:lang w:val="fr-CA"/>
        </w:rPr>
        <w:t xml:space="preserve">Prendre les mesures </w:t>
      </w:r>
      <w:r w:rsidR="003222B9">
        <w:rPr>
          <w:rFonts w:eastAsia="Times New Roman" w:cs="Times New Roman"/>
          <w:lang w:val="fr-CA"/>
        </w:rPr>
        <w:t xml:space="preserve">d’atténuation </w:t>
      </w:r>
      <w:r w:rsidR="00EA517F" w:rsidRPr="003638DE">
        <w:rPr>
          <w:rFonts w:eastAsia="Times New Roman" w:cs="Times New Roman"/>
          <w:lang w:val="fr-CA"/>
        </w:rPr>
        <w:t xml:space="preserve">appropriées en cas de risque </w:t>
      </w:r>
      <w:r w:rsidR="00F2675C">
        <w:rPr>
          <w:rFonts w:eastAsia="Times New Roman" w:cs="Times New Roman"/>
          <w:lang w:val="fr-CA"/>
        </w:rPr>
        <w:t>pour la</w:t>
      </w:r>
      <w:r w:rsidR="00EA517F" w:rsidRPr="003638DE">
        <w:rPr>
          <w:rFonts w:eastAsia="Times New Roman" w:cs="Times New Roman"/>
          <w:lang w:val="fr-CA"/>
        </w:rPr>
        <w:t xml:space="preserve"> sécurité, et </w:t>
      </w:r>
      <w:r w:rsidR="003222B9">
        <w:rPr>
          <w:rFonts w:eastAsia="Times New Roman" w:cs="Times New Roman"/>
          <w:lang w:val="fr-CA"/>
        </w:rPr>
        <w:t xml:space="preserve">en </w:t>
      </w:r>
      <w:r w:rsidR="00EA517F" w:rsidRPr="003638DE">
        <w:rPr>
          <w:rFonts w:eastAsia="Times New Roman" w:cs="Times New Roman"/>
          <w:lang w:val="fr-CA"/>
        </w:rPr>
        <w:t>aviser le superviseur concerné.</w:t>
      </w:r>
    </w:p>
    <w:p w14:paraId="4722C416" w14:textId="08DA9473" w:rsidR="00BA3DBE" w:rsidRPr="003638DE" w:rsidRDefault="00757C8C">
      <w:pPr>
        <w:pStyle w:val="BodyText"/>
        <w:rPr>
          <w:lang w:val="fr-CA"/>
        </w:rPr>
      </w:pPr>
      <w:r w:rsidRPr="003638DE">
        <w:rPr>
          <w:lang w:val="fr-CA"/>
        </w:rPr>
        <w:t>Les responsabilités d</w:t>
      </w:r>
      <w:r w:rsidR="0069677F" w:rsidRPr="003638DE">
        <w:rPr>
          <w:lang w:val="fr-CA"/>
        </w:rPr>
        <w:t>es</w:t>
      </w:r>
      <w:r w:rsidRPr="003638DE">
        <w:rPr>
          <w:lang w:val="fr-CA"/>
        </w:rPr>
        <w:t xml:space="preserve"> </w:t>
      </w:r>
      <w:r w:rsidR="0069677F" w:rsidRPr="003638DE">
        <w:rPr>
          <w:lang w:val="fr-CA"/>
        </w:rPr>
        <w:t>directeurs</w:t>
      </w:r>
      <w:r w:rsidRPr="003638DE">
        <w:rPr>
          <w:lang w:val="fr-CA"/>
        </w:rPr>
        <w:t xml:space="preserve"> </w:t>
      </w:r>
      <w:r w:rsidR="0069677F" w:rsidRPr="003638DE">
        <w:rPr>
          <w:lang w:val="fr-CA"/>
        </w:rPr>
        <w:t>et</w:t>
      </w:r>
      <w:r w:rsidRPr="003638DE">
        <w:rPr>
          <w:lang w:val="fr-CA"/>
        </w:rPr>
        <w:t xml:space="preserve"> d</w:t>
      </w:r>
      <w:r w:rsidR="0069677F" w:rsidRPr="003638DE">
        <w:rPr>
          <w:lang w:val="fr-CA"/>
        </w:rPr>
        <w:t>es</w:t>
      </w:r>
      <w:r w:rsidRPr="003638DE">
        <w:rPr>
          <w:lang w:val="fr-CA"/>
        </w:rPr>
        <w:t xml:space="preserve"> superviseu</w:t>
      </w:r>
      <w:r w:rsidR="0069677F" w:rsidRPr="003638DE">
        <w:rPr>
          <w:lang w:val="fr-CA"/>
        </w:rPr>
        <w:t>rs</w:t>
      </w:r>
      <w:r w:rsidRPr="003638DE">
        <w:rPr>
          <w:lang w:val="fr-CA"/>
        </w:rPr>
        <w:t xml:space="preserve"> sont les suivantes :</w:t>
      </w:r>
    </w:p>
    <w:p w14:paraId="1BC94EBF" w14:textId="33072873" w:rsidR="00BA3DBE" w:rsidRPr="003638DE" w:rsidRDefault="00F20DBC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Observe</w:t>
      </w:r>
      <w:r w:rsidR="00FC3BFB" w:rsidRPr="003638DE">
        <w:rPr>
          <w:lang w:val="fr-CA"/>
        </w:rPr>
        <w:t xml:space="preserve">r les travailleurs </w:t>
      </w:r>
      <w:r w:rsidR="007A3BD1" w:rsidRPr="003638DE">
        <w:rPr>
          <w:lang w:val="fr-CA"/>
        </w:rPr>
        <w:t xml:space="preserve">à l’œuvre </w:t>
      </w:r>
      <w:r w:rsidR="00FC3BFB" w:rsidRPr="003638DE">
        <w:rPr>
          <w:lang w:val="fr-CA"/>
        </w:rPr>
        <w:t xml:space="preserve">et </w:t>
      </w:r>
      <w:r w:rsidR="003222B9">
        <w:rPr>
          <w:lang w:val="fr-CA"/>
        </w:rPr>
        <w:t>document</w:t>
      </w:r>
      <w:r w:rsidR="003222B9" w:rsidRPr="003638DE">
        <w:rPr>
          <w:lang w:val="fr-CA"/>
        </w:rPr>
        <w:t xml:space="preserve">er </w:t>
      </w:r>
      <w:r w:rsidR="003222B9">
        <w:rPr>
          <w:lang w:val="fr-CA"/>
        </w:rPr>
        <w:t>tout</w:t>
      </w:r>
      <w:r w:rsidR="003222B9" w:rsidRPr="003638DE">
        <w:rPr>
          <w:lang w:val="fr-CA"/>
        </w:rPr>
        <w:t xml:space="preserve"> </w:t>
      </w:r>
      <w:r w:rsidR="00FC3BFB" w:rsidRPr="003638DE">
        <w:rPr>
          <w:lang w:val="fr-CA"/>
        </w:rPr>
        <w:t xml:space="preserve">changement négatif </w:t>
      </w:r>
      <w:r w:rsidR="00EC09D4">
        <w:rPr>
          <w:lang w:val="fr-CA"/>
        </w:rPr>
        <w:t>ou</w:t>
      </w:r>
      <w:r w:rsidR="00FC3BFB" w:rsidRPr="003638DE">
        <w:rPr>
          <w:lang w:val="fr-CA"/>
        </w:rPr>
        <w:t xml:space="preserve"> problème</w:t>
      </w:r>
      <w:r w:rsidR="003222B9">
        <w:rPr>
          <w:lang w:val="fr-CA"/>
        </w:rPr>
        <w:t xml:space="preserve"> dans leur comportement</w:t>
      </w:r>
      <w:r w:rsidR="00FC3BFB" w:rsidRPr="003638DE">
        <w:rPr>
          <w:lang w:val="fr-CA"/>
        </w:rPr>
        <w:t>.</w:t>
      </w:r>
    </w:p>
    <w:p w14:paraId="14DEA532" w14:textId="18470A88" w:rsidR="00BA3DBE" w:rsidRPr="003638DE" w:rsidRDefault="000228B4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lastRenderedPageBreak/>
        <w:t>N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assigner aucune responsabilité, notamment le contrôle de machines,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équipement ou de véhicules</w:t>
      </w:r>
      <w:r w:rsidR="003222B9">
        <w:rPr>
          <w:lang w:val="fr-CA"/>
        </w:rPr>
        <w:t>,</w:t>
      </w:r>
      <w:r w:rsidRPr="003638DE">
        <w:rPr>
          <w:lang w:val="fr-CA"/>
        </w:rPr>
        <w:t xml:space="preserve"> à un travailleur soupçonné de ne pas être apte à</w:t>
      </w:r>
      <w:r w:rsidR="00EE0810" w:rsidRPr="003638DE">
        <w:rPr>
          <w:lang w:val="fr-CA"/>
        </w:rPr>
        <w:t xml:space="preserve"> s</w:t>
      </w:r>
      <w:r w:rsidR="00D969DE" w:rsidRPr="003638DE">
        <w:rPr>
          <w:lang w:val="fr-CA"/>
        </w:rPr>
        <w:t>’</w:t>
      </w:r>
      <w:r w:rsidR="00EE0810" w:rsidRPr="003638DE">
        <w:rPr>
          <w:lang w:val="fr-CA"/>
        </w:rPr>
        <w:t xml:space="preserve">acquitter de </w:t>
      </w:r>
      <w:r w:rsidRPr="003638DE">
        <w:rPr>
          <w:lang w:val="fr-CA"/>
        </w:rPr>
        <w:t>ses tâches.</w:t>
      </w:r>
    </w:p>
    <w:p w14:paraId="3C741E4B" w14:textId="6D051680" w:rsidR="00BA3DBE" w:rsidRPr="003638DE" w:rsidRDefault="006E78F3" w:rsidP="009E177C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Orienter</w:t>
      </w:r>
      <w:r w:rsidR="000F3715" w:rsidRPr="003638DE">
        <w:rPr>
          <w:lang w:val="fr-CA"/>
        </w:rPr>
        <w:t xml:space="preserve"> les travailleurs</w:t>
      </w:r>
      <w:r w:rsidR="00F20DBC" w:rsidRPr="003638DE">
        <w:rPr>
          <w:lang w:val="fr-CA"/>
        </w:rPr>
        <w:t xml:space="preserve"> </w:t>
      </w:r>
      <w:r w:rsidR="00446989" w:rsidRPr="003638DE">
        <w:rPr>
          <w:lang w:val="fr-CA"/>
        </w:rPr>
        <w:t>aux prises avec des problèmes personne</w:t>
      </w:r>
      <w:r w:rsidR="00EE0810" w:rsidRPr="003638DE">
        <w:rPr>
          <w:lang w:val="fr-CA"/>
        </w:rPr>
        <w:t>l</w:t>
      </w:r>
      <w:r w:rsidR="00446989" w:rsidRPr="003638DE">
        <w:rPr>
          <w:lang w:val="fr-CA"/>
        </w:rPr>
        <w:t>s</w:t>
      </w:r>
      <w:r w:rsidR="00F20DBC" w:rsidRPr="003638DE">
        <w:rPr>
          <w:lang w:val="fr-CA"/>
        </w:rPr>
        <w:t xml:space="preserve"> </w:t>
      </w:r>
      <w:r w:rsidR="00446989" w:rsidRPr="003638DE">
        <w:rPr>
          <w:lang w:val="fr-CA"/>
        </w:rPr>
        <w:t>vers les ressources ou le service approprié</w:t>
      </w:r>
      <w:r w:rsidR="0069099D" w:rsidRPr="003638DE">
        <w:rPr>
          <w:lang w:val="fr-CA"/>
        </w:rPr>
        <w:t>s</w:t>
      </w:r>
      <w:r w:rsidR="00446989" w:rsidRPr="003638DE">
        <w:rPr>
          <w:lang w:val="fr-CA"/>
        </w:rPr>
        <w:t xml:space="preserve"> </w:t>
      </w:r>
      <w:r w:rsidR="00F20DBC" w:rsidRPr="003638DE">
        <w:rPr>
          <w:lang w:val="fr-CA"/>
        </w:rPr>
        <w:t>(</w:t>
      </w:r>
      <w:r w:rsidR="009E177C" w:rsidRPr="003638DE">
        <w:rPr>
          <w:lang w:val="fr-CA"/>
        </w:rPr>
        <w:t>p. ex., service des ressources humaines</w:t>
      </w:r>
      <w:r w:rsidR="00F20DBC" w:rsidRPr="003638DE">
        <w:rPr>
          <w:lang w:val="fr-CA"/>
        </w:rPr>
        <w:t xml:space="preserve">, </w:t>
      </w:r>
      <w:r w:rsidR="009E177C" w:rsidRPr="003638DE">
        <w:rPr>
          <w:lang w:val="fr-CA"/>
        </w:rPr>
        <w:t>programme d</w:t>
      </w:r>
      <w:r w:rsidR="00D969DE" w:rsidRPr="003638DE">
        <w:rPr>
          <w:lang w:val="fr-CA"/>
        </w:rPr>
        <w:t>’</w:t>
      </w:r>
      <w:r w:rsidR="009E177C" w:rsidRPr="003638DE">
        <w:rPr>
          <w:lang w:val="fr-CA"/>
        </w:rPr>
        <w:t>aide aux employés</w:t>
      </w:r>
      <w:r w:rsidR="00F20DBC" w:rsidRPr="003638DE">
        <w:rPr>
          <w:lang w:val="fr-CA"/>
        </w:rPr>
        <w:t>)</w:t>
      </w:r>
      <w:r w:rsidR="009E177C" w:rsidRPr="003638DE">
        <w:rPr>
          <w:lang w:val="fr-CA"/>
        </w:rPr>
        <w:t>, en toute confidentialité.</w:t>
      </w:r>
    </w:p>
    <w:p w14:paraId="4DBB06C0" w14:textId="4BEF6702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 xml:space="preserve">IV.   </w:t>
      </w:r>
      <w:r w:rsidR="009E177C" w:rsidRPr="003638DE">
        <w:rPr>
          <w:b/>
          <w:lang w:val="fr-CA"/>
        </w:rPr>
        <w:t>Normes de l</w:t>
      </w:r>
      <w:r w:rsidR="00D969DE" w:rsidRPr="003638DE">
        <w:rPr>
          <w:b/>
          <w:lang w:val="fr-CA"/>
        </w:rPr>
        <w:t>’</w:t>
      </w:r>
      <w:r w:rsidR="009E177C" w:rsidRPr="003638DE">
        <w:rPr>
          <w:b/>
          <w:lang w:val="fr-CA"/>
        </w:rPr>
        <w:t>entreprise</w:t>
      </w:r>
    </w:p>
    <w:p w14:paraId="1AFED5FC" w14:textId="20EEEB6A" w:rsidR="00BA3DBE" w:rsidRPr="003638DE" w:rsidRDefault="009E177C">
      <w:pPr>
        <w:pStyle w:val="BodyText"/>
        <w:rPr>
          <w:lang w:val="fr-CA"/>
        </w:rPr>
      </w:pPr>
      <w:r w:rsidRPr="003638DE">
        <w:rPr>
          <w:lang w:val="fr-CA"/>
        </w:rPr>
        <w:t xml:space="preserve">Afin de réduire </w:t>
      </w:r>
      <w:r w:rsidR="008504E0" w:rsidRPr="003638DE">
        <w:rPr>
          <w:lang w:val="fr-CA"/>
        </w:rPr>
        <w:t xml:space="preserve">les </w:t>
      </w:r>
      <w:r w:rsidR="007A3BD1" w:rsidRPr="003638DE">
        <w:rPr>
          <w:lang w:val="fr-CA"/>
        </w:rPr>
        <w:t xml:space="preserve">dangers </w:t>
      </w:r>
      <w:r w:rsidR="00111FAC" w:rsidRPr="003638DE">
        <w:rPr>
          <w:lang w:val="fr-CA"/>
        </w:rPr>
        <w:t>liés</w:t>
      </w:r>
      <w:r w:rsidR="008504E0" w:rsidRPr="003638DE">
        <w:rPr>
          <w:lang w:val="fr-CA"/>
        </w:rPr>
        <w:t xml:space="preserve"> </w:t>
      </w:r>
      <w:r w:rsidR="00111FAC" w:rsidRPr="003638DE">
        <w:rPr>
          <w:lang w:val="fr-CA"/>
        </w:rPr>
        <w:t>à</w:t>
      </w:r>
      <w:r w:rsidR="008504E0" w:rsidRPr="003638DE">
        <w:rPr>
          <w:lang w:val="fr-CA"/>
        </w:rPr>
        <w:t xml:space="preserve"> la consommation d</w:t>
      </w:r>
      <w:r w:rsidR="00D969DE" w:rsidRPr="003638DE">
        <w:rPr>
          <w:lang w:val="fr-CA"/>
        </w:rPr>
        <w:t>’</w:t>
      </w:r>
      <w:r w:rsidR="008504E0" w:rsidRPr="003638DE">
        <w:rPr>
          <w:lang w:val="fr-CA"/>
        </w:rPr>
        <w:t>alcool, de médicaments</w:t>
      </w:r>
      <w:r w:rsidR="00111FAC" w:rsidRPr="003638DE">
        <w:rPr>
          <w:lang w:val="fr-CA"/>
        </w:rPr>
        <w:t xml:space="preserve"> (</w:t>
      </w:r>
      <w:r w:rsidR="0069099D" w:rsidRPr="003638DE">
        <w:rPr>
          <w:lang w:val="fr-CA"/>
        </w:rPr>
        <w:t xml:space="preserve">d’ordonnance </w:t>
      </w:r>
      <w:r w:rsidR="008504E0" w:rsidRPr="003638DE">
        <w:rPr>
          <w:lang w:val="fr-CA"/>
        </w:rPr>
        <w:t>ou</w:t>
      </w:r>
      <w:r w:rsidR="000471FF" w:rsidRPr="003638DE">
        <w:rPr>
          <w:lang w:val="fr-CA"/>
        </w:rPr>
        <w:t xml:space="preserve"> </w:t>
      </w:r>
      <w:r w:rsidR="007A3BD1" w:rsidRPr="003638DE">
        <w:rPr>
          <w:lang w:val="fr-CA"/>
        </w:rPr>
        <w:t>non</w:t>
      </w:r>
      <w:r w:rsidR="00111FAC" w:rsidRPr="003638DE">
        <w:rPr>
          <w:lang w:val="fr-CA"/>
        </w:rPr>
        <w:t>),</w:t>
      </w:r>
      <w:r w:rsidR="008504E0" w:rsidRPr="003638DE">
        <w:rPr>
          <w:lang w:val="fr-CA"/>
        </w:rPr>
        <w:t xml:space="preserve"> </w:t>
      </w:r>
      <w:r w:rsidR="000471FF" w:rsidRPr="003638DE">
        <w:rPr>
          <w:lang w:val="fr-CA"/>
        </w:rPr>
        <w:t>de</w:t>
      </w:r>
      <w:r w:rsidR="008504E0" w:rsidRPr="003638DE">
        <w:rPr>
          <w:lang w:val="fr-CA"/>
        </w:rPr>
        <w:t xml:space="preserve"> drogues</w:t>
      </w:r>
      <w:r w:rsidR="00111FAC" w:rsidRPr="003638DE">
        <w:rPr>
          <w:lang w:val="fr-CA"/>
        </w:rPr>
        <w:t xml:space="preserve"> (</w:t>
      </w:r>
      <w:r w:rsidR="008504E0" w:rsidRPr="003638DE">
        <w:rPr>
          <w:lang w:val="fr-CA"/>
        </w:rPr>
        <w:t>légales ou non</w:t>
      </w:r>
      <w:r w:rsidR="00111FAC" w:rsidRPr="003638DE">
        <w:rPr>
          <w:lang w:val="fr-CA"/>
        </w:rPr>
        <w:t>)</w:t>
      </w:r>
      <w:r w:rsidR="008504E0" w:rsidRPr="003638DE">
        <w:rPr>
          <w:lang w:val="fr-CA"/>
        </w:rPr>
        <w:t xml:space="preserve"> et </w:t>
      </w:r>
      <w:r w:rsidR="000471FF" w:rsidRPr="003638DE">
        <w:rPr>
          <w:lang w:val="fr-CA"/>
        </w:rPr>
        <w:t>d</w:t>
      </w:r>
      <w:r w:rsidR="00D969DE" w:rsidRPr="003638DE">
        <w:rPr>
          <w:lang w:val="fr-CA"/>
        </w:rPr>
        <w:t>’</w:t>
      </w:r>
      <w:r w:rsidR="000471FF" w:rsidRPr="003638DE">
        <w:rPr>
          <w:lang w:val="fr-CA"/>
        </w:rPr>
        <w:t xml:space="preserve">autres </w:t>
      </w:r>
      <w:r w:rsidR="00F20DBC" w:rsidRPr="003638DE">
        <w:rPr>
          <w:lang w:val="fr-CA"/>
        </w:rPr>
        <w:t xml:space="preserve">substances, </w:t>
      </w:r>
      <w:r w:rsidR="008504E0" w:rsidRPr="003638DE">
        <w:rPr>
          <w:lang w:val="fr-CA"/>
        </w:rPr>
        <w:t>tous les travailleurs doivent respecter les normes ci-dessous</w:t>
      </w:r>
      <w:r w:rsidR="00F20DBC" w:rsidRPr="003638DE">
        <w:rPr>
          <w:lang w:val="fr-CA"/>
        </w:rPr>
        <w:t>.</w:t>
      </w:r>
    </w:p>
    <w:p w14:paraId="3D63DD0B" w14:textId="1868C179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ab/>
        <w:t>A.</w:t>
      </w:r>
      <w:r w:rsidRPr="003638DE">
        <w:rPr>
          <w:b/>
          <w:lang w:val="fr-CA"/>
        </w:rPr>
        <w:tab/>
        <w:t>Alc</w:t>
      </w:r>
      <w:r w:rsidR="000471FF" w:rsidRPr="003638DE">
        <w:rPr>
          <w:b/>
          <w:lang w:val="fr-CA"/>
        </w:rPr>
        <w:t>ool</w:t>
      </w:r>
    </w:p>
    <w:p w14:paraId="3B23C730" w14:textId="1D4B0897" w:rsidR="00BA3DBE" w:rsidRPr="003638DE" w:rsidRDefault="008A34C8">
      <w:pPr>
        <w:pStyle w:val="BodyText"/>
        <w:rPr>
          <w:lang w:val="fr-CA"/>
        </w:rPr>
      </w:pPr>
      <w:r w:rsidRPr="003638DE">
        <w:rPr>
          <w:lang w:val="fr-CA"/>
        </w:rPr>
        <w:t xml:space="preserve">Les comportements </w:t>
      </w:r>
      <w:r w:rsidR="00111FAC" w:rsidRPr="003638DE">
        <w:rPr>
          <w:lang w:val="fr-CA"/>
        </w:rPr>
        <w:t>suivants</w:t>
      </w:r>
      <w:r w:rsidRPr="003638DE">
        <w:rPr>
          <w:lang w:val="fr-CA"/>
        </w:rPr>
        <w:t xml:space="preserve"> sont strictement interdit</w:t>
      </w:r>
      <w:r w:rsidR="00001E36" w:rsidRPr="003638DE">
        <w:rPr>
          <w:lang w:val="fr-CA"/>
        </w:rPr>
        <w:t>s</w:t>
      </w:r>
      <w:r w:rsidRPr="003638DE">
        <w:rPr>
          <w:lang w:val="fr-CA"/>
        </w:rPr>
        <w:t xml:space="preserve"> lorsqu</w:t>
      </w:r>
      <w:r w:rsidR="008D6529">
        <w:rPr>
          <w:lang w:val="fr-CA"/>
        </w:rPr>
        <w:t>e le</w:t>
      </w:r>
      <w:r w:rsidRPr="003638DE">
        <w:rPr>
          <w:lang w:val="fr-CA"/>
        </w:rPr>
        <w:t xml:space="preserve"> travailleur se trouve</w:t>
      </w:r>
      <w:r w:rsidR="00F20DBC" w:rsidRPr="003638DE">
        <w:rPr>
          <w:lang w:val="fr-CA"/>
        </w:rPr>
        <w:t xml:space="preserve"> </w:t>
      </w:r>
      <w:r w:rsidR="00091EBC" w:rsidRPr="003638DE">
        <w:rPr>
          <w:lang w:val="fr-CA"/>
        </w:rPr>
        <w:t>sur la propriété de l</w:t>
      </w:r>
      <w:r w:rsidR="00D969DE" w:rsidRPr="003638DE">
        <w:rPr>
          <w:lang w:val="fr-CA"/>
        </w:rPr>
        <w:t>’</w:t>
      </w:r>
      <w:r w:rsidR="00091EBC" w:rsidRPr="003638DE">
        <w:rPr>
          <w:lang w:val="fr-CA"/>
        </w:rPr>
        <w:t>ent</w:t>
      </w:r>
      <w:r w:rsidRPr="003638DE">
        <w:rPr>
          <w:lang w:val="fr-CA"/>
        </w:rPr>
        <w:t>r</w:t>
      </w:r>
      <w:r w:rsidR="00091EBC" w:rsidRPr="003638DE">
        <w:rPr>
          <w:lang w:val="fr-CA"/>
        </w:rPr>
        <w:t>eprise</w:t>
      </w:r>
      <w:r w:rsidR="00F20DBC" w:rsidRPr="003638DE">
        <w:rPr>
          <w:lang w:val="fr-CA"/>
        </w:rPr>
        <w:t xml:space="preserve">, </w:t>
      </w:r>
      <w:r w:rsidRPr="003638DE">
        <w:rPr>
          <w:lang w:val="fr-CA"/>
        </w:rPr>
        <w:t>utilise un véhicule ou de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é</w:t>
      </w:r>
      <w:r w:rsidR="00F20DBC" w:rsidRPr="003638DE">
        <w:rPr>
          <w:lang w:val="fr-CA"/>
        </w:rPr>
        <w:t>quip</w:t>
      </w:r>
      <w:r w:rsidRPr="003638DE">
        <w:rPr>
          <w:lang w:val="fr-CA"/>
        </w:rPr>
        <w:t>e</w:t>
      </w:r>
      <w:r w:rsidR="00F20DBC" w:rsidRPr="003638DE">
        <w:rPr>
          <w:lang w:val="fr-CA"/>
        </w:rPr>
        <w:t>ment</w:t>
      </w:r>
      <w:r w:rsidRPr="003638DE">
        <w:rPr>
          <w:lang w:val="fr-CA"/>
        </w:rPr>
        <w:t xml:space="preserve"> appartenant à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entreprise</w:t>
      </w:r>
      <w:r w:rsidR="00F20DBC" w:rsidRPr="003638DE">
        <w:rPr>
          <w:lang w:val="fr-CA"/>
        </w:rPr>
        <w:t xml:space="preserve"> </w:t>
      </w:r>
      <w:r w:rsidR="00857E9F" w:rsidRPr="003638DE">
        <w:rPr>
          <w:lang w:val="fr-CA"/>
        </w:rPr>
        <w:t>pendant les heures de travail</w:t>
      </w:r>
      <w:r w:rsidR="00F20DBC" w:rsidRPr="003638DE">
        <w:rPr>
          <w:lang w:val="fr-CA"/>
        </w:rPr>
        <w:t xml:space="preserve">, </w:t>
      </w:r>
      <w:r w:rsidR="0069099D" w:rsidRPr="003638DE">
        <w:rPr>
          <w:lang w:val="fr-CA"/>
        </w:rPr>
        <w:t xml:space="preserve">participe à un </w:t>
      </w:r>
      <w:r w:rsidR="00857E9F" w:rsidRPr="003638DE">
        <w:rPr>
          <w:lang w:val="fr-CA"/>
        </w:rPr>
        <w:t>événement commandité par l</w:t>
      </w:r>
      <w:r w:rsidR="00D969DE" w:rsidRPr="003638DE">
        <w:rPr>
          <w:lang w:val="fr-CA"/>
        </w:rPr>
        <w:t>’</w:t>
      </w:r>
      <w:r w:rsidR="00857E9F" w:rsidRPr="003638DE">
        <w:rPr>
          <w:lang w:val="fr-CA"/>
        </w:rPr>
        <w:t>entreprise</w:t>
      </w:r>
      <w:r w:rsidR="0069099D" w:rsidRPr="003638DE">
        <w:rPr>
          <w:lang w:val="fr-CA"/>
        </w:rPr>
        <w:t xml:space="preserve">, </w:t>
      </w:r>
      <w:r w:rsidR="00857E9F" w:rsidRPr="003638DE">
        <w:rPr>
          <w:lang w:val="fr-CA"/>
        </w:rPr>
        <w:t>représente l</w:t>
      </w:r>
      <w:r w:rsidR="00D969DE" w:rsidRPr="003638DE">
        <w:rPr>
          <w:lang w:val="fr-CA"/>
        </w:rPr>
        <w:t>’</w:t>
      </w:r>
      <w:r w:rsidR="00857E9F" w:rsidRPr="003638DE">
        <w:rPr>
          <w:lang w:val="fr-CA"/>
        </w:rPr>
        <w:t>entreprise ou agit en son nom</w:t>
      </w:r>
      <w:r w:rsidR="00001E36" w:rsidRPr="003638DE">
        <w:rPr>
          <w:lang w:val="fr-CA"/>
        </w:rPr>
        <w:t> :</w:t>
      </w:r>
    </w:p>
    <w:p w14:paraId="669D4E42" w14:textId="304C7448" w:rsidR="00BA3DBE" w:rsidRPr="003638DE" w:rsidRDefault="00CD411B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Se présenter ou demeurer au travail en étant sous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influence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alcool.</w:t>
      </w:r>
    </w:p>
    <w:p w14:paraId="3BD0214E" w14:textId="45D33137" w:rsidR="00BA3DBE" w:rsidRPr="003638DE" w:rsidRDefault="00CD411B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Consommer de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 xml:space="preserve">alcool durant la journée de travail, y compris </w:t>
      </w:r>
      <w:r w:rsidR="008D6529">
        <w:rPr>
          <w:lang w:val="fr-CA"/>
        </w:rPr>
        <w:t>lors d</w:t>
      </w:r>
      <w:r w:rsidRPr="003638DE">
        <w:rPr>
          <w:lang w:val="fr-CA"/>
        </w:rPr>
        <w:t xml:space="preserve">es repas ou </w:t>
      </w:r>
      <w:r w:rsidR="008D6529">
        <w:rPr>
          <w:lang w:val="fr-CA"/>
        </w:rPr>
        <w:t>d</w:t>
      </w:r>
      <w:r w:rsidR="008D6529" w:rsidRPr="003638DE">
        <w:rPr>
          <w:lang w:val="fr-CA"/>
        </w:rPr>
        <w:t xml:space="preserve">es </w:t>
      </w:r>
      <w:r w:rsidRPr="003638DE">
        <w:rPr>
          <w:lang w:val="fr-CA"/>
        </w:rPr>
        <w:t>pauses.</w:t>
      </w:r>
    </w:p>
    <w:p w14:paraId="3A9A7352" w14:textId="5B714D83" w:rsidR="00BA3DBE" w:rsidRPr="003638DE" w:rsidRDefault="00CD411B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Posséder, distribuer, offrir ou vendre des boissons alcooliques.</w:t>
      </w:r>
    </w:p>
    <w:p w14:paraId="5246DD4A" w14:textId="7B02869D" w:rsidR="00BA3DBE" w:rsidRPr="003638DE" w:rsidRDefault="00B4279A">
      <w:pPr>
        <w:pStyle w:val="BodyText"/>
        <w:rPr>
          <w:lang w:val="fr-CA"/>
        </w:rPr>
      </w:pPr>
      <w:r w:rsidRPr="003638DE">
        <w:rPr>
          <w:lang w:val="fr-CA"/>
        </w:rPr>
        <w:t>Exceptionnellement, lors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événements sociaux commandités par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entreprise</w:t>
      </w:r>
      <w:r w:rsidR="006D3680" w:rsidRPr="003638DE">
        <w:rPr>
          <w:lang w:val="fr-CA"/>
        </w:rPr>
        <w:t>, de l</w:t>
      </w:r>
      <w:r w:rsidR="00D969DE" w:rsidRPr="003638DE">
        <w:rPr>
          <w:lang w:val="fr-CA"/>
        </w:rPr>
        <w:t>’</w:t>
      </w:r>
      <w:r w:rsidR="006D3680" w:rsidRPr="003638DE">
        <w:rPr>
          <w:lang w:val="fr-CA"/>
        </w:rPr>
        <w:t>alcool peut être servi à l</w:t>
      </w:r>
      <w:r w:rsidR="00D969DE" w:rsidRPr="003638DE">
        <w:rPr>
          <w:lang w:val="fr-CA"/>
        </w:rPr>
        <w:t>’</w:t>
      </w:r>
      <w:r w:rsidR="006D3680" w:rsidRPr="003638DE">
        <w:rPr>
          <w:lang w:val="fr-CA"/>
        </w:rPr>
        <w:t>intérieur ou à l</w:t>
      </w:r>
      <w:r w:rsidR="00D969DE" w:rsidRPr="003638DE">
        <w:rPr>
          <w:lang w:val="fr-CA"/>
        </w:rPr>
        <w:t>’</w:t>
      </w:r>
      <w:r w:rsidR="006D3680" w:rsidRPr="003638DE">
        <w:rPr>
          <w:lang w:val="fr-CA"/>
        </w:rPr>
        <w:t>extérieur des locaux de l</w:t>
      </w:r>
      <w:r w:rsidR="00D969DE" w:rsidRPr="003638DE">
        <w:rPr>
          <w:lang w:val="fr-CA"/>
        </w:rPr>
        <w:t>’</w:t>
      </w:r>
      <w:r w:rsidR="006D3680" w:rsidRPr="003638DE">
        <w:rPr>
          <w:lang w:val="fr-CA"/>
        </w:rPr>
        <w:t>entreprise</w:t>
      </w:r>
      <w:r w:rsidR="00F20DBC" w:rsidRPr="003638DE">
        <w:rPr>
          <w:lang w:val="fr-CA"/>
        </w:rPr>
        <w:t xml:space="preserve"> </w:t>
      </w:r>
      <w:r w:rsidR="006D3680" w:rsidRPr="003638DE">
        <w:rPr>
          <w:lang w:val="fr-CA"/>
        </w:rPr>
        <w:t>avec l</w:t>
      </w:r>
      <w:r w:rsidR="00D969DE" w:rsidRPr="003638DE">
        <w:rPr>
          <w:lang w:val="fr-CA"/>
        </w:rPr>
        <w:t>’</w:t>
      </w:r>
      <w:r w:rsidR="006D3680" w:rsidRPr="003638DE">
        <w:rPr>
          <w:lang w:val="fr-CA"/>
        </w:rPr>
        <w:t>approbation explicite de</w:t>
      </w:r>
      <w:r w:rsidR="00F20DBC" w:rsidRPr="003638DE">
        <w:rPr>
          <w:lang w:val="fr-CA"/>
        </w:rPr>
        <w:t xml:space="preserve"> [</w:t>
      </w:r>
      <w:r w:rsidR="006D3680" w:rsidRPr="003638DE">
        <w:rPr>
          <w:lang w:val="fr-CA"/>
        </w:rPr>
        <w:t>insérer le nom de la personne responsable</w:t>
      </w:r>
      <w:r w:rsidR="00F20DBC" w:rsidRPr="003638DE">
        <w:rPr>
          <w:lang w:val="fr-CA"/>
        </w:rPr>
        <w:t>] (</w:t>
      </w:r>
      <w:r w:rsidR="006D3680" w:rsidRPr="003638DE">
        <w:rPr>
          <w:lang w:val="fr-CA"/>
        </w:rPr>
        <w:t>ex.</w:t>
      </w:r>
      <w:r w:rsidR="007A3BD1" w:rsidRPr="003638DE">
        <w:rPr>
          <w:lang w:val="fr-CA"/>
        </w:rPr>
        <w:t> :</w:t>
      </w:r>
      <w:r w:rsidR="006D3680" w:rsidRPr="003638DE">
        <w:rPr>
          <w:lang w:val="fr-CA"/>
        </w:rPr>
        <w:t xml:space="preserve"> fête de Noël</w:t>
      </w:r>
      <w:r w:rsidR="00F20DBC" w:rsidRPr="003638DE">
        <w:rPr>
          <w:lang w:val="fr-CA"/>
        </w:rPr>
        <w:t xml:space="preserve">). </w:t>
      </w:r>
      <w:r w:rsidR="006D3680" w:rsidRPr="003638DE">
        <w:rPr>
          <w:lang w:val="fr-CA"/>
        </w:rPr>
        <w:t>Les travailleurs autorisés à consommer de l</w:t>
      </w:r>
      <w:r w:rsidR="00D969DE" w:rsidRPr="003638DE">
        <w:rPr>
          <w:lang w:val="fr-CA"/>
        </w:rPr>
        <w:t>’</w:t>
      </w:r>
      <w:r w:rsidR="006D3680" w:rsidRPr="003638DE">
        <w:rPr>
          <w:lang w:val="fr-CA"/>
        </w:rPr>
        <w:t xml:space="preserve">alcool lors de ces occasions doivent </w:t>
      </w:r>
      <w:r w:rsidR="00933A64" w:rsidRPr="003638DE">
        <w:rPr>
          <w:lang w:val="fr-CA"/>
        </w:rPr>
        <w:t>faire preuve de modération et de jugement</w:t>
      </w:r>
      <w:r w:rsidR="00F20DBC" w:rsidRPr="003638DE">
        <w:rPr>
          <w:lang w:val="fr-CA"/>
        </w:rPr>
        <w:t xml:space="preserve"> </w:t>
      </w:r>
      <w:r w:rsidR="00933A64" w:rsidRPr="003638DE">
        <w:rPr>
          <w:lang w:val="fr-CA"/>
        </w:rPr>
        <w:t xml:space="preserve">et éviter de conduire un véhicule </w:t>
      </w:r>
      <w:r w:rsidR="007A3BD1" w:rsidRPr="003638DE">
        <w:rPr>
          <w:lang w:val="fr-CA"/>
        </w:rPr>
        <w:t xml:space="preserve">automobile </w:t>
      </w:r>
      <w:r w:rsidR="00933A64" w:rsidRPr="003638DE">
        <w:rPr>
          <w:lang w:val="fr-CA"/>
        </w:rPr>
        <w:t xml:space="preserve">avec </w:t>
      </w:r>
      <w:r w:rsidR="003243C5">
        <w:rPr>
          <w:lang w:val="fr-CA"/>
        </w:rPr>
        <w:t>un taux d’alcool dans le sang</w:t>
      </w:r>
      <w:r w:rsidR="00933A64" w:rsidRPr="003638DE">
        <w:rPr>
          <w:lang w:val="fr-CA"/>
        </w:rPr>
        <w:t xml:space="preserve"> </w:t>
      </w:r>
      <w:r w:rsidR="007A3BD1" w:rsidRPr="003638DE">
        <w:rPr>
          <w:lang w:val="fr-CA"/>
        </w:rPr>
        <w:t xml:space="preserve">supérieur à </w:t>
      </w:r>
      <w:r w:rsidR="00933A64" w:rsidRPr="003638DE">
        <w:rPr>
          <w:lang w:val="fr-CA"/>
        </w:rPr>
        <w:t>la limite légale</w:t>
      </w:r>
      <w:r w:rsidR="00F20DBC" w:rsidRPr="003638DE">
        <w:rPr>
          <w:lang w:val="fr-CA"/>
        </w:rPr>
        <w:t>.</w:t>
      </w:r>
    </w:p>
    <w:p w14:paraId="03A44B2F" w14:textId="4F00E972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ab/>
        <w:t>B.</w:t>
      </w:r>
      <w:r w:rsidRPr="003638DE">
        <w:rPr>
          <w:b/>
          <w:lang w:val="fr-CA"/>
        </w:rPr>
        <w:tab/>
        <w:t>M</w:t>
      </w:r>
      <w:r w:rsidR="000471FF" w:rsidRPr="003638DE">
        <w:rPr>
          <w:b/>
          <w:lang w:val="fr-CA"/>
        </w:rPr>
        <w:t>édicaments</w:t>
      </w:r>
    </w:p>
    <w:p w14:paraId="50E501BF" w14:textId="6F36C1A9" w:rsidR="00BA3DBE" w:rsidRPr="003638DE" w:rsidRDefault="007A3BD1">
      <w:pPr>
        <w:pStyle w:val="BodyText"/>
        <w:rPr>
          <w:lang w:val="fr-CA"/>
        </w:rPr>
      </w:pPr>
      <w:r w:rsidRPr="003638DE">
        <w:rPr>
          <w:lang w:val="fr-CA"/>
        </w:rPr>
        <w:t>T</w:t>
      </w:r>
      <w:r w:rsidR="00786755" w:rsidRPr="003638DE">
        <w:rPr>
          <w:lang w:val="fr-CA"/>
        </w:rPr>
        <w:t xml:space="preserve">ous les travailleurs </w:t>
      </w:r>
      <w:r w:rsidRPr="003638DE">
        <w:rPr>
          <w:lang w:val="fr-CA"/>
        </w:rPr>
        <w:t xml:space="preserve">sont tenus de faire </w:t>
      </w:r>
      <w:r w:rsidR="00786755" w:rsidRPr="003638DE">
        <w:rPr>
          <w:lang w:val="fr-CA"/>
        </w:rPr>
        <w:t xml:space="preserve">un </w:t>
      </w:r>
      <w:r w:rsidR="00111FAC" w:rsidRPr="003638DE">
        <w:rPr>
          <w:lang w:val="fr-CA"/>
        </w:rPr>
        <w:t>u</w:t>
      </w:r>
      <w:r w:rsidR="00786755" w:rsidRPr="003638DE">
        <w:rPr>
          <w:lang w:val="fr-CA"/>
        </w:rPr>
        <w:t>sage raisonnable des médicaments</w:t>
      </w:r>
      <w:r w:rsidR="0069099D" w:rsidRPr="003638DE">
        <w:rPr>
          <w:lang w:val="fr-CA"/>
        </w:rPr>
        <w:t xml:space="preserve"> d’ordonnance ou</w:t>
      </w:r>
      <w:r w:rsidR="00786755" w:rsidRPr="003638DE">
        <w:rPr>
          <w:lang w:val="fr-CA"/>
        </w:rPr>
        <w:t xml:space="preserve"> offerts en vente libre</w:t>
      </w:r>
      <w:r w:rsidR="00F20DBC" w:rsidRPr="003638DE">
        <w:rPr>
          <w:lang w:val="fr-CA"/>
        </w:rPr>
        <w:t xml:space="preserve">. </w:t>
      </w:r>
      <w:r w:rsidR="00425453" w:rsidRPr="003638DE">
        <w:rPr>
          <w:lang w:val="fr-CA"/>
        </w:rPr>
        <w:t>Il est interdit aux travailleurs de faire un mauvais usage intentionnel de médicaments</w:t>
      </w:r>
      <w:r w:rsidR="00F20DBC" w:rsidRPr="003638DE">
        <w:rPr>
          <w:lang w:val="fr-CA"/>
        </w:rPr>
        <w:t xml:space="preserve"> (</w:t>
      </w:r>
      <w:r w:rsidR="00425453" w:rsidRPr="003638DE">
        <w:rPr>
          <w:lang w:val="fr-CA"/>
        </w:rPr>
        <w:t>p. ex</w:t>
      </w:r>
      <w:r w:rsidRPr="003638DE">
        <w:rPr>
          <w:lang w:val="fr-CA"/>
        </w:rPr>
        <w:t>.,</w:t>
      </w:r>
      <w:r w:rsidR="00425453" w:rsidRPr="003638DE">
        <w:rPr>
          <w:lang w:val="fr-CA"/>
        </w:rPr>
        <w:t xml:space="preserve"> prendre </w:t>
      </w:r>
      <w:r w:rsidR="003243C5">
        <w:rPr>
          <w:lang w:val="fr-CA"/>
        </w:rPr>
        <w:t>un</w:t>
      </w:r>
      <w:r w:rsidR="00425453" w:rsidRPr="003638DE">
        <w:rPr>
          <w:lang w:val="fr-CA"/>
        </w:rPr>
        <w:t xml:space="preserve"> médicament </w:t>
      </w:r>
      <w:r w:rsidR="003243C5">
        <w:rPr>
          <w:lang w:val="fr-CA"/>
        </w:rPr>
        <w:t>autrement q</w:t>
      </w:r>
      <w:r w:rsidR="00425453" w:rsidRPr="003638DE">
        <w:rPr>
          <w:lang w:val="fr-CA"/>
        </w:rPr>
        <w:t xml:space="preserve">ue prescrit, </w:t>
      </w:r>
      <w:r w:rsidR="003243C5">
        <w:rPr>
          <w:lang w:val="fr-CA"/>
        </w:rPr>
        <w:t>prendre un médicament prescrit à quelqu’un d’autre</w:t>
      </w:r>
      <w:r w:rsidR="00425453" w:rsidRPr="003638DE">
        <w:rPr>
          <w:lang w:val="fr-CA"/>
        </w:rPr>
        <w:t xml:space="preserve"> ou combiner des médicaments et de l</w:t>
      </w:r>
      <w:r w:rsidR="00D969DE" w:rsidRPr="003638DE">
        <w:rPr>
          <w:lang w:val="fr-CA"/>
        </w:rPr>
        <w:t>’</w:t>
      </w:r>
      <w:r w:rsidR="00425453" w:rsidRPr="003638DE">
        <w:rPr>
          <w:lang w:val="fr-CA"/>
        </w:rPr>
        <w:t xml:space="preserve">alcool lorsque </w:t>
      </w:r>
      <w:r w:rsidR="003243C5">
        <w:rPr>
          <w:lang w:val="fr-CA"/>
        </w:rPr>
        <w:t xml:space="preserve">c’est </w:t>
      </w:r>
      <w:r w:rsidR="00425453" w:rsidRPr="003638DE">
        <w:rPr>
          <w:lang w:val="fr-CA"/>
        </w:rPr>
        <w:t>contre-indiqué</w:t>
      </w:r>
      <w:r w:rsidR="00F20DBC" w:rsidRPr="003638DE">
        <w:rPr>
          <w:lang w:val="fr-CA"/>
        </w:rPr>
        <w:t xml:space="preserve">) </w:t>
      </w:r>
      <w:r w:rsidR="00425453" w:rsidRPr="003638DE">
        <w:rPr>
          <w:lang w:val="fr-CA"/>
        </w:rPr>
        <w:t>sur la propriété de l</w:t>
      </w:r>
      <w:r w:rsidR="00D969DE" w:rsidRPr="003638DE">
        <w:rPr>
          <w:lang w:val="fr-CA"/>
        </w:rPr>
        <w:t>’</w:t>
      </w:r>
      <w:r w:rsidR="00425453" w:rsidRPr="003638DE">
        <w:rPr>
          <w:lang w:val="fr-CA"/>
        </w:rPr>
        <w:t xml:space="preserve">entreprise ou </w:t>
      </w:r>
      <w:r w:rsidR="00311E13" w:rsidRPr="003638DE">
        <w:rPr>
          <w:lang w:val="fr-CA"/>
        </w:rPr>
        <w:t>lorsqu</w:t>
      </w:r>
      <w:r w:rsidR="00D969DE" w:rsidRPr="003638DE">
        <w:rPr>
          <w:lang w:val="fr-CA"/>
        </w:rPr>
        <w:t>’</w:t>
      </w:r>
      <w:r w:rsidR="00311E13" w:rsidRPr="003638DE">
        <w:rPr>
          <w:lang w:val="fr-CA"/>
        </w:rPr>
        <w:t>ils utilisent un</w:t>
      </w:r>
      <w:r w:rsidR="00425453" w:rsidRPr="003638DE">
        <w:rPr>
          <w:lang w:val="fr-CA"/>
        </w:rPr>
        <w:t xml:space="preserve"> véhicule ou de l</w:t>
      </w:r>
      <w:r w:rsidR="00D969DE" w:rsidRPr="003638DE">
        <w:rPr>
          <w:lang w:val="fr-CA"/>
        </w:rPr>
        <w:t>’</w:t>
      </w:r>
      <w:r w:rsidR="00425453" w:rsidRPr="003638DE">
        <w:rPr>
          <w:lang w:val="fr-CA"/>
        </w:rPr>
        <w:t>équipement appartenant à l</w:t>
      </w:r>
      <w:r w:rsidR="00D969DE" w:rsidRPr="003638DE">
        <w:rPr>
          <w:lang w:val="fr-CA"/>
        </w:rPr>
        <w:t>’</w:t>
      </w:r>
      <w:r w:rsidR="00425453" w:rsidRPr="003638DE">
        <w:rPr>
          <w:lang w:val="fr-CA"/>
        </w:rPr>
        <w:t>entreprise, durant les heures de travail, lors d</w:t>
      </w:r>
      <w:r w:rsidR="00D969DE" w:rsidRPr="003638DE">
        <w:rPr>
          <w:lang w:val="fr-CA"/>
        </w:rPr>
        <w:t>’</w:t>
      </w:r>
      <w:r w:rsidR="00425453" w:rsidRPr="003638DE">
        <w:rPr>
          <w:lang w:val="fr-CA"/>
        </w:rPr>
        <w:t>événements commandités par l</w:t>
      </w:r>
      <w:r w:rsidR="00D969DE" w:rsidRPr="003638DE">
        <w:rPr>
          <w:lang w:val="fr-CA"/>
        </w:rPr>
        <w:t>’</w:t>
      </w:r>
      <w:r w:rsidR="00425453" w:rsidRPr="003638DE">
        <w:rPr>
          <w:lang w:val="fr-CA"/>
        </w:rPr>
        <w:t>entreprise ou lorsqu</w:t>
      </w:r>
      <w:r w:rsidR="00D969DE" w:rsidRPr="003638DE">
        <w:rPr>
          <w:lang w:val="fr-CA"/>
        </w:rPr>
        <w:t>’</w:t>
      </w:r>
      <w:r w:rsidR="00311E13" w:rsidRPr="003638DE">
        <w:rPr>
          <w:lang w:val="fr-CA"/>
        </w:rPr>
        <w:t xml:space="preserve">ils </w:t>
      </w:r>
      <w:r w:rsidR="00425453" w:rsidRPr="003638DE">
        <w:rPr>
          <w:lang w:val="fr-CA"/>
        </w:rPr>
        <w:t>représente</w:t>
      </w:r>
      <w:r w:rsidR="00311E13" w:rsidRPr="003638DE">
        <w:rPr>
          <w:lang w:val="fr-CA"/>
        </w:rPr>
        <w:t>nt</w:t>
      </w:r>
      <w:r w:rsidR="00425453" w:rsidRPr="003638DE">
        <w:rPr>
          <w:lang w:val="fr-CA"/>
        </w:rPr>
        <w:t xml:space="preserve"> l</w:t>
      </w:r>
      <w:r w:rsidR="00D969DE" w:rsidRPr="003638DE">
        <w:rPr>
          <w:lang w:val="fr-CA"/>
        </w:rPr>
        <w:t>’</w:t>
      </w:r>
      <w:r w:rsidR="00425453" w:rsidRPr="003638DE">
        <w:rPr>
          <w:lang w:val="fr-CA"/>
        </w:rPr>
        <w:t>entreprise ou agi</w:t>
      </w:r>
      <w:r w:rsidR="00311E13" w:rsidRPr="003638DE">
        <w:rPr>
          <w:lang w:val="fr-CA"/>
        </w:rPr>
        <w:t>ssen</w:t>
      </w:r>
      <w:r w:rsidR="00425453" w:rsidRPr="003638DE">
        <w:rPr>
          <w:lang w:val="fr-CA"/>
        </w:rPr>
        <w:t>t en son nom</w:t>
      </w:r>
      <w:r w:rsidR="00F20DBC" w:rsidRPr="003638DE">
        <w:rPr>
          <w:lang w:val="fr-CA"/>
        </w:rPr>
        <w:t>.</w:t>
      </w:r>
    </w:p>
    <w:p w14:paraId="7C80D4A6" w14:textId="641363D1" w:rsidR="00BA3DBE" w:rsidRPr="003638DE" w:rsidRDefault="007A3BD1">
      <w:pPr>
        <w:pStyle w:val="BodyText"/>
        <w:rPr>
          <w:lang w:val="fr-CA"/>
        </w:rPr>
      </w:pPr>
      <w:r w:rsidRPr="003638DE">
        <w:rPr>
          <w:lang w:val="fr-CA"/>
        </w:rPr>
        <w:t>Par ailleurs</w:t>
      </w:r>
      <w:r w:rsidR="00B11970" w:rsidRPr="003638DE">
        <w:rPr>
          <w:lang w:val="fr-CA"/>
        </w:rPr>
        <w:t xml:space="preserve">, il incombe aux travailleurs de vérifier auprès de leur médecin ou de leur pharmacien si un médicament peut avoir une incidence </w:t>
      </w:r>
      <w:r w:rsidR="001C48FC" w:rsidRPr="003638DE">
        <w:rPr>
          <w:lang w:val="fr-CA"/>
        </w:rPr>
        <w:t xml:space="preserve">sur </w:t>
      </w:r>
      <w:r w:rsidR="00B11970" w:rsidRPr="003638DE">
        <w:rPr>
          <w:lang w:val="fr-CA"/>
        </w:rPr>
        <w:t>la sécurité au travail, de prendre les mesures appropriées pour atténuer le risque</w:t>
      </w:r>
      <w:r w:rsidR="008D6529">
        <w:rPr>
          <w:lang w:val="fr-CA"/>
        </w:rPr>
        <w:t xml:space="preserve"> qui s’y rattache</w:t>
      </w:r>
      <w:r w:rsidR="00B11970" w:rsidRPr="003638DE">
        <w:rPr>
          <w:lang w:val="fr-CA"/>
        </w:rPr>
        <w:t xml:space="preserve"> et d</w:t>
      </w:r>
      <w:r w:rsidR="00D969DE" w:rsidRPr="003638DE">
        <w:rPr>
          <w:lang w:val="fr-CA"/>
        </w:rPr>
        <w:t>’</w:t>
      </w:r>
      <w:r w:rsidR="00B11970" w:rsidRPr="003638DE">
        <w:rPr>
          <w:lang w:val="fr-CA"/>
        </w:rPr>
        <w:t xml:space="preserve">aviser leur directeur ou </w:t>
      </w:r>
      <w:r w:rsidR="001C48FC" w:rsidRPr="003638DE">
        <w:rPr>
          <w:lang w:val="fr-CA"/>
        </w:rPr>
        <w:t xml:space="preserve">leur </w:t>
      </w:r>
      <w:r w:rsidR="00B11970" w:rsidRPr="003638DE">
        <w:rPr>
          <w:lang w:val="fr-CA"/>
        </w:rPr>
        <w:t>superviseur en conséquence</w:t>
      </w:r>
      <w:r w:rsidR="00F20DBC" w:rsidRPr="003638DE">
        <w:rPr>
          <w:lang w:val="fr-CA"/>
        </w:rPr>
        <w:t>.</w:t>
      </w:r>
    </w:p>
    <w:p w14:paraId="756AE374" w14:textId="35136527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ab/>
        <w:t>C.</w:t>
      </w:r>
      <w:r w:rsidRPr="003638DE">
        <w:rPr>
          <w:b/>
          <w:lang w:val="fr-CA"/>
        </w:rPr>
        <w:tab/>
      </w:r>
      <w:r w:rsidR="00BD18A8" w:rsidRPr="003638DE">
        <w:rPr>
          <w:b/>
          <w:lang w:val="fr-CA"/>
        </w:rPr>
        <w:t>Drogues et autres substances</w:t>
      </w:r>
    </w:p>
    <w:p w14:paraId="20A4E2C9" w14:textId="096806F1" w:rsidR="00BA3DBE" w:rsidRPr="003638DE" w:rsidRDefault="00001E36">
      <w:pPr>
        <w:pStyle w:val="BodyText"/>
        <w:rPr>
          <w:lang w:val="fr-CA"/>
        </w:rPr>
      </w:pPr>
      <w:r w:rsidRPr="003638DE">
        <w:rPr>
          <w:lang w:val="fr-CA"/>
        </w:rPr>
        <w:lastRenderedPageBreak/>
        <w:t xml:space="preserve">Les comportements </w:t>
      </w:r>
      <w:r w:rsidR="001C48FC" w:rsidRPr="003638DE">
        <w:rPr>
          <w:lang w:val="fr-CA"/>
        </w:rPr>
        <w:t>suivants</w:t>
      </w:r>
      <w:r w:rsidRPr="003638DE">
        <w:rPr>
          <w:lang w:val="fr-CA"/>
        </w:rPr>
        <w:t xml:space="preserve"> sont strictement interdits </w:t>
      </w:r>
      <w:r w:rsidR="008D6529" w:rsidRPr="003638DE">
        <w:rPr>
          <w:lang w:val="fr-CA"/>
        </w:rPr>
        <w:t>lorsqu</w:t>
      </w:r>
      <w:r w:rsidR="008D6529">
        <w:rPr>
          <w:lang w:val="fr-CA"/>
        </w:rPr>
        <w:t>e le</w:t>
      </w:r>
      <w:r w:rsidR="008D6529" w:rsidRPr="003638DE">
        <w:rPr>
          <w:lang w:val="fr-CA"/>
        </w:rPr>
        <w:t xml:space="preserve"> </w:t>
      </w:r>
      <w:r w:rsidRPr="003638DE">
        <w:rPr>
          <w:lang w:val="fr-CA"/>
        </w:rPr>
        <w:t>travailleur se trouve sur la propriété de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entreprise, utilise un véhicule ou de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équipement appartenant à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 xml:space="preserve">entreprise pendant les heures de travail, </w:t>
      </w:r>
      <w:r w:rsidR="004070CB" w:rsidRPr="003638DE">
        <w:rPr>
          <w:lang w:val="fr-CA"/>
        </w:rPr>
        <w:t xml:space="preserve">participe à un </w:t>
      </w:r>
      <w:r w:rsidRPr="003638DE">
        <w:rPr>
          <w:lang w:val="fr-CA"/>
        </w:rPr>
        <w:t>événement commandité par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entreprise</w:t>
      </w:r>
      <w:r w:rsidR="004070CB" w:rsidRPr="003638DE">
        <w:rPr>
          <w:lang w:val="fr-CA"/>
        </w:rPr>
        <w:t xml:space="preserve">, </w:t>
      </w:r>
      <w:r w:rsidRPr="003638DE">
        <w:rPr>
          <w:lang w:val="fr-CA"/>
        </w:rPr>
        <w:t>représente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entreprise ou agit en son nom :</w:t>
      </w:r>
    </w:p>
    <w:p w14:paraId="709D066B" w14:textId="41893552" w:rsidR="00BA3DBE" w:rsidRPr="003638DE" w:rsidRDefault="00D02CEF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Se présenter ou demeurer au travail en étant sous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influence de drogues</w:t>
      </w:r>
      <w:r w:rsidR="001C48FC" w:rsidRPr="003638DE">
        <w:rPr>
          <w:lang w:val="fr-CA"/>
        </w:rPr>
        <w:t>, qu</w:t>
      </w:r>
      <w:r w:rsidR="00D969DE" w:rsidRPr="003638DE">
        <w:rPr>
          <w:lang w:val="fr-CA"/>
        </w:rPr>
        <w:t>’</w:t>
      </w:r>
      <w:r w:rsidR="001C48FC" w:rsidRPr="003638DE">
        <w:rPr>
          <w:lang w:val="fr-CA"/>
        </w:rPr>
        <w:t>elles soient</w:t>
      </w:r>
      <w:r w:rsidRPr="003638DE">
        <w:rPr>
          <w:lang w:val="fr-CA"/>
        </w:rPr>
        <w:t xml:space="preserve"> légales </w:t>
      </w:r>
      <w:r w:rsidR="00F20DBC" w:rsidRPr="003638DE">
        <w:rPr>
          <w:lang w:val="fr-CA"/>
        </w:rPr>
        <w:t>(</w:t>
      </w:r>
      <w:r w:rsidRPr="003638DE">
        <w:rPr>
          <w:lang w:val="fr-CA"/>
        </w:rPr>
        <w:t xml:space="preserve">p. ex., </w:t>
      </w:r>
      <w:r w:rsidR="00F20DBC" w:rsidRPr="003638DE">
        <w:rPr>
          <w:lang w:val="fr-CA"/>
        </w:rPr>
        <w:t xml:space="preserve">marijuana) </w:t>
      </w:r>
      <w:r w:rsidRPr="003638DE">
        <w:rPr>
          <w:lang w:val="fr-CA"/>
        </w:rPr>
        <w:t>ou non.</w:t>
      </w:r>
    </w:p>
    <w:p w14:paraId="530C2910" w14:textId="53EC3A55" w:rsidR="00BA3DBE" w:rsidRPr="003638DE" w:rsidRDefault="000B51E1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Consommer des drogues</w:t>
      </w:r>
      <w:r w:rsidR="001C48FC" w:rsidRPr="003638DE">
        <w:rPr>
          <w:lang w:val="fr-CA"/>
        </w:rPr>
        <w:t xml:space="preserve"> (</w:t>
      </w:r>
      <w:r w:rsidRPr="003638DE">
        <w:rPr>
          <w:lang w:val="fr-CA"/>
        </w:rPr>
        <w:t>légales ou non</w:t>
      </w:r>
      <w:r w:rsidR="001C48FC" w:rsidRPr="003638DE">
        <w:rPr>
          <w:lang w:val="fr-CA"/>
        </w:rPr>
        <w:t>)</w:t>
      </w:r>
      <w:r w:rsidRPr="003638DE">
        <w:rPr>
          <w:lang w:val="fr-CA"/>
        </w:rPr>
        <w:t xml:space="preserve"> durant la journée de travail, y compris </w:t>
      </w:r>
      <w:r w:rsidR="008D6529">
        <w:rPr>
          <w:lang w:val="fr-CA"/>
        </w:rPr>
        <w:t>lors d</w:t>
      </w:r>
      <w:r w:rsidRPr="003638DE">
        <w:rPr>
          <w:lang w:val="fr-CA"/>
        </w:rPr>
        <w:t xml:space="preserve">es repas ou </w:t>
      </w:r>
      <w:r w:rsidR="008D6529">
        <w:rPr>
          <w:lang w:val="fr-CA"/>
        </w:rPr>
        <w:t>d</w:t>
      </w:r>
      <w:r w:rsidRPr="003638DE">
        <w:rPr>
          <w:lang w:val="fr-CA"/>
        </w:rPr>
        <w:t>es pauses.</w:t>
      </w:r>
    </w:p>
    <w:p w14:paraId="14901DC3" w14:textId="560E8C12" w:rsidR="00BA3DBE" w:rsidRPr="003638DE" w:rsidRDefault="000B51E1">
      <w:pPr>
        <w:pStyle w:val="BodyText"/>
        <w:numPr>
          <w:ilvl w:val="0"/>
          <w:numId w:val="4"/>
        </w:numPr>
        <w:rPr>
          <w:lang w:val="fr-CA"/>
        </w:rPr>
      </w:pPr>
      <w:r w:rsidRPr="003638DE">
        <w:rPr>
          <w:lang w:val="fr-CA"/>
        </w:rPr>
        <w:t>Posséder, distribuer, offrir ou vendre des drogues</w:t>
      </w:r>
      <w:r w:rsidR="001C48FC" w:rsidRPr="003638DE">
        <w:rPr>
          <w:lang w:val="fr-CA"/>
        </w:rPr>
        <w:t xml:space="preserve"> (</w:t>
      </w:r>
      <w:r w:rsidRPr="003638DE">
        <w:rPr>
          <w:lang w:val="fr-CA"/>
        </w:rPr>
        <w:t>légales ou non</w:t>
      </w:r>
      <w:r w:rsidR="001C48FC" w:rsidRPr="003638DE">
        <w:rPr>
          <w:lang w:val="fr-CA"/>
        </w:rPr>
        <w:t>)</w:t>
      </w:r>
      <w:r w:rsidRPr="003638DE">
        <w:rPr>
          <w:lang w:val="fr-CA"/>
        </w:rPr>
        <w:t>.</w:t>
      </w:r>
    </w:p>
    <w:p w14:paraId="77D2783C" w14:textId="3B8BC07D" w:rsidR="00BA3DBE" w:rsidRPr="003638DE" w:rsidRDefault="007A3BD1">
      <w:pPr>
        <w:pStyle w:val="BodyText"/>
        <w:rPr>
          <w:lang w:val="fr-CA"/>
        </w:rPr>
      </w:pPr>
      <w:r w:rsidRPr="003638DE">
        <w:rPr>
          <w:lang w:val="fr-CA"/>
        </w:rPr>
        <w:t xml:space="preserve">Les </w:t>
      </w:r>
      <w:r w:rsidR="008860AD" w:rsidRPr="003638DE">
        <w:rPr>
          <w:lang w:val="fr-CA"/>
        </w:rPr>
        <w:t xml:space="preserve">travailleurs </w:t>
      </w:r>
      <w:r w:rsidR="002607CD">
        <w:rPr>
          <w:lang w:val="fr-CA"/>
        </w:rPr>
        <w:t>rappelés au travail</w:t>
      </w:r>
      <w:r w:rsidR="008860AD" w:rsidRPr="003638DE">
        <w:rPr>
          <w:lang w:val="fr-CA"/>
        </w:rPr>
        <w:t xml:space="preserve"> </w:t>
      </w:r>
      <w:r w:rsidRPr="003638DE">
        <w:rPr>
          <w:lang w:val="fr-CA"/>
        </w:rPr>
        <w:t xml:space="preserve">doivent </w:t>
      </w:r>
      <w:r w:rsidR="008D6529">
        <w:rPr>
          <w:lang w:val="fr-CA"/>
        </w:rPr>
        <w:t>être</w:t>
      </w:r>
      <w:r w:rsidR="008D6529" w:rsidRPr="003638DE">
        <w:rPr>
          <w:lang w:val="fr-CA"/>
        </w:rPr>
        <w:t xml:space="preserve"> </w:t>
      </w:r>
      <w:r w:rsidR="008860AD" w:rsidRPr="003638DE">
        <w:rPr>
          <w:lang w:val="fr-CA"/>
        </w:rPr>
        <w:t xml:space="preserve">aptes à </w:t>
      </w:r>
      <w:r w:rsidR="001C48FC" w:rsidRPr="003638DE">
        <w:rPr>
          <w:lang w:val="fr-CA"/>
        </w:rPr>
        <w:t>s</w:t>
      </w:r>
      <w:r w:rsidR="00D969DE" w:rsidRPr="003638DE">
        <w:rPr>
          <w:lang w:val="fr-CA"/>
        </w:rPr>
        <w:t>’</w:t>
      </w:r>
      <w:r w:rsidR="001C48FC" w:rsidRPr="003638DE">
        <w:rPr>
          <w:lang w:val="fr-CA"/>
        </w:rPr>
        <w:t>acquitter de</w:t>
      </w:r>
      <w:r w:rsidR="008860AD" w:rsidRPr="003638DE">
        <w:rPr>
          <w:lang w:val="fr-CA"/>
        </w:rPr>
        <w:t xml:space="preserve"> leurs tâches conformément à ces normes</w:t>
      </w:r>
      <w:r w:rsidR="00F20DBC" w:rsidRPr="003638DE">
        <w:rPr>
          <w:lang w:val="fr-CA"/>
        </w:rPr>
        <w:t xml:space="preserve">. </w:t>
      </w:r>
      <w:r w:rsidR="004070CB" w:rsidRPr="003638DE">
        <w:rPr>
          <w:lang w:val="fr-CA"/>
        </w:rPr>
        <w:t xml:space="preserve">Si </w:t>
      </w:r>
      <w:r w:rsidR="008860AD" w:rsidRPr="003638DE">
        <w:rPr>
          <w:lang w:val="fr-CA"/>
        </w:rPr>
        <w:t xml:space="preserve">un travailleur </w:t>
      </w:r>
      <w:r w:rsidR="002607CD">
        <w:rPr>
          <w:lang w:val="fr-CA"/>
        </w:rPr>
        <w:t>r</w:t>
      </w:r>
      <w:r w:rsidR="008860AD" w:rsidRPr="003638DE">
        <w:rPr>
          <w:lang w:val="fr-CA"/>
        </w:rPr>
        <w:t xml:space="preserve">appelé </w:t>
      </w:r>
      <w:r w:rsidR="004070CB" w:rsidRPr="003638DE">
        <w:rPr>
          <w:lang w:val="fr-CA"/>
        </w:rPr>
        <w:t xml:space="preserve">au travail de manière imprévue </w:t>
      </w:r>
      <w:r w:rsidR="008860AD" w:rsidRPr="003638DE">
        <w:rPr>
          <w:lang w:val="fr-CA"/>
        </w:rPr>
        <w:t>n</w:t>
      </w:r>
      <w:r w:rsidR="00D969DE" w:rsidRPr="003638DE">
        <w:rPr>
          <w:lang w:val="fr-CA"/>
        </w:rPr>
        <w:t>’</w:t>
      </w:r>
      <w:r w:rsidR="008860AD" w:rsidRPr="003638DE">
        <w:rPr>
          <w:lang w:val="fr-CA"/>
        </w:rPr>
        <w:t xml:space="preserve">est pas en </w:t>
      </w:r>
      <w:r w:rsidR="008D6529">
        <w:rPr>
          <w:lang w:val="fr-CA"/>
        </w:rPr>
        <w:t xml:space="preserve">état </w:t>
      </w:r>
      <w:r w:rsidR="008860AD" w:rsidRPr="003638DE">
        <w:rPr>
          <w:lang w:val="fr-CA"/>
        </w:rPr>
        <w:t xml:space="preserve">de </w:t>
      </w:r>
      <w:r w:rsidR="008D6529">
        <w:rPr>
          <w:lang w:val="fr-CA"/>
        </w:rPr>
        <w:t xml:space="preserve">s’acquitter des services </w:t>
      </w:r>
      <w:r w:rsidR="00EC09D4">
        <w:rPr>
          <w:lang w:val="fr-CA"/>
        </w:rPr>
        <w:t xml:space="preserve">qui lui sont </w:t>
      </w:r>
      <w:r w:rsidR="008D6529">
        <w:rPr>
          <w:lang w:val="fr-CA"/>
        </w:rPr>
        <w:t>demandés</w:t>
      </w:r>
      <w:r w:rsidR="004070CB" w:rsidRPr="003638DE">
        <w:rPr>
          <w:lang w:val="fr-CA"/>
        </w:rPr>
        <w:t xml:space="preserve"> </w:t>
      </w:r>
      <w:r w:rsidR="008860AD" w:rsidRPr="003638DE">
        <w:rPr>
          <w:lang w:val="fr-CA"/>
        </w:rPr>
        <w:t>parce que ses facultés sont aff</w:t>
      </w:r>
      <w:r w:rsidR="000A7E1A" w:rsidRPr="003638DE">
        <w:rPr>
          <w:lang w:val="fr-CA"/>
        </w:rPr>
        <w:t>aiblies par l</w:t>
      </w:r>
      <w:r w:rsidR="00D969DE" w:rsidRPr="003638DE">
        <w:rPr>
          <w:lang w:val="fr-CA"/>
        </w:rPr>
        <w:t>’</w:t>
      </w:r>
      <w:r w:rsidR="008860AD" w:rsidRPr="003638DE">
        <w:rPr>
          <w:lang w:val="fr-CA"/>
        </w:rPr>
        <w:t xml:space="preserve">alcool, </w:t>
      </w:r>
      <w:r w:rsidR="000A7E1A" w:rsidRPr="003638DE">
        <w:rPr>
          <w:lang w:val="fr-CA"/>
        </w:rPr>
        <w:t>les</w:t>
      </w:r>
      <w:r w:rsidR="008860AD" w:rsidRPr="003638DE">
        <w:rPr>
          <w:lang w:val="fr-CA"/>
        </w:rPr>
        <w:t xml:space="preserve"> médicaments ou </w:t>
      </w:r>
      <w:r w:rsidR="000A7E1A" w:rsidRPr="003638DE">
        <w:rPr>
          <w:lang w:val="fr-CA"/>
        </w:rPr>
        <w:t>des</w:t>
      </w:r>
      <w:r w:rsidR="008860AD" w:rsidRPr="003638DE">
        <w:rPr>
          <w:lang w:val="fr-CA"/>
        </w:rPr>
        <w:t xml:space="preserve"> drogues illégales</w:t>
      </w:r>
      <w:r w:rsidR="00F20DBC" w:rsidRPr="003638DE">
        <w:rPr>
          <w:lang w:val="fr-CA"/>
        </w:rPr>
        <w:t xml:space="preserve">, </w:t>
      </w:r>
      <w:r w:rsidR="000A7E1A" w:rsidRPr="003638DE">
        <w:rPr>
          <w:lang w:val="fr-CA"/>
        </w:rPr>
        <w:t xml:space="preserve">il doit refuser </w:t>
      </w:r>
      <w:r w:rsidR="00EC09D4">
        <w:rPr>
          <w:lang w:val="fr-CA"/>
        </w:rPr>
        <w:t>de retourner au travail</w:t>
      </w:r>
      <w:r w:rsidR="00F20DBC" w:rsidRPr="003638DE">
        <w:rPr>
          <w:lang w:val="fr-CA"/>
        </w:rPr>
        <w:t>. [</w:t>
      </w:r>
      <w:r w:rsidR="008860AD" w:rsidRPr="003638DE">
        <w:rPr>
          <w:lang w:val="fr-CA"/>
        </w:rPr>
        <w:t>Insérer cette section uniquement si elle s</w:t>
      </w:r>
      <w:r w:rsidR="00D969DE" w:rsidRPr="003638DE">
        <w:rPr>
          <w:lang w:val="fr-CA"/>
        </w:rPr>
        <w:t>’</w:t>
      </w:r>
      <w:r w:rsidR="008860AD" w:rsidRPr="003638DE">
        <w:rPr>
          <w:lang w:val="fr-CA"/>
        </w:rPr>
        <w:t>applique.</w:t>
      </w:r>
      <w:r w:rsidR="00F20DBC" w:rsidRPr="003638DE">
        <w:rPr>
          <w:lang w:val="fr-CA"/>
        </w:rPr>
        <w:t>]</w:t>
      </w:r>
    </w:p>
    <w:p w14:paraId="605B910D" w14:textId="30666324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ab/>
        <w:t xml:space="preserve">D.  </w:t>
      </w:r>
      <w:r w:rsidR="00015C55" w:rsidRPr="003638DE">
        <w:rPr>
          <w:b/>
          <w:lang w:val="fr-CA"/>
        </w:rPr>
        <w:t>Aide professionnelle</w:t>
      </w:r>
    </w:p>
    <w:p w14:paraId="33D89849" w14:textId="1502E854" w:rsidR="00BA3DBE" w:rsidRPr="003638DE" w:rsidRDefault="00C413E8">
      <w:pPr>
        <w:pStyle w:val="BodyText"/>
        <w:rPr>
          <w:lang w:val="fr-CA"/>
        </w:rPr>
      </w:pPr>
      <w:r w:rsidRPr="003638DE">
        <w:rPr>
          <w:lang w:val="fr-CA"/>
        </w:rPr>
        <w:t>Un travailleur qui n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est pas en mesure de respecter la présente politique</w:t>
      </w:r>
      <w:r w:rsidR="00F20DBC" w:rsidRPr="003638DE">
        <w:rPr>
          <w:lang w:val="fr-CA"/>
        </w:rPr>
        <w:t xml:space="preserve"> </w:t>
      </w:r>
      <w:r w:rsidRPr="003638DE">
        <w:rPr>
          <w:lang w:val="fr-CA"/>
        </w:rPr>
        <w:t>ou qui croit</w:t>
      </w:r>
      <w:r w:rsidR="00F20DBC" w:rsidRPr="003638DE">
        <w:rPr>
          <w:lang w:val="fr-CA"/>
        </w:rPr>
        <w:t xml:space="preserve"> </w:t>
      </w:r>
      <w:r w:rsidRPr="003638DE">
        <w:rPr>
          <w:lang w:val="fr-CA"/>
        </w:rPr>
        <w:t>présenter des signes de dépendance à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alcool</w:t>
      </w:r>
      <w:r w:rsidR="00F20DBC" w:rsidRPr="003638DE">
        <w:rPr>
          <w:lang w:val="fr-CA"/>
        </w:rPr>
        <w:t xml:space="preserve">, </w:t>
      </w:r>
      <w:r w:rsidRPr="003638DE">
        <w:rPr>
          <w:lang w:val="fr-CA"/>
        </w:rPr>
        <w:t>à des drogues</w:t>
      </w:r>
      <w:r w:rsidR="001C48FC" w:rsidRPr="003638DE">
        <w:rPr>
          <w:lang w:val="fr-CA"/>
        </w:rPr>
        <w:t xml:space="preserve"> (</w:t>
      </w:r>
      <w:r w:rsidRPr="003638DE">
        <w:rPr>
          <w:lang w:val="fr-CA"/>
        </w:rPr>
        <w:t>légales ou non</w:t>
      </w:r>
      <w:r w:rsidR="001C48FC" w:rsidRPr="003638DE">
        <w:rPr>
          <w:lang w:val="fr-CA"/>
        </w:rPr>
        <w:t>)</w:t>
      </w:r>
      <w:r w:rsidRPr="003638DE">
        <w:rPr>
          <w:lang w:val="fr-CA"/>
        </w:rPr>
        <w:t xml:space="preserve"> ou à des médicaments doit demander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aide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un représentant du service des ressources humaines</w:t>
      </w:r>
      <w:r w:rsidR="00F20DBC" w:rsidRPr="003638DE">
        <w:rPr>
          <w:lang w:val="fr-CA"/>
        </w:rPr>
        <w:t xml:space="preserve">, </w:t>
      </w:r>
      <w:r w:rsidRPr="003638DE">
        <w:rPr>
          <w:lang w:val="fr-CA"/>
        </w:rPr>
        <w:t xml:space="preserve">de son superviseur ou de son directeur ou </w:t>
      </w:r>
      <w:r w:rsidR="008A58B7" w:rsidRPr="003638DE">
        <w:rPr>
          <w:lang w:val="fr-CA"/>
        </w:rPr>
        <w:t xml:space="preserve">encore </w:t>
      </w:r>
      <w:r w:rsidR="00A43D80" w:rsidRPr="003638DE">
        <w:rPr>
          <w:lang w:val="fr-CA"/>
        </w:rPr>
        <w:t xml:space="preserve">recourir au </w:t>
      </w:r>
      <w:r w:rsidRPr="003638DE">
        <w:rPr>
          <w:lang w:val="fr-CA"/>
        </w:rPr>
        <w:t>programme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aide aux employés en appelant au</w:t>
      </w:r>
      <w:r w:rsidR="00F20DBC" w:rsidRPr="003638DE">
        <w:rPr>
          <w:lang w:val="fr-CA"/>
        </w:rPr>
        <w:t xml:space="preserve"> [</w:t>
      </w:r>
      <w:r w:rsidRPr="003638DE">
        <w:rPr>
          <w:lang w:val="fr-CA"/>
        </w:rPr>
        <w:t>insérer le numéro de téléphone</w:t>
      </w:r>
      <w:r w:rsidR="00F20DBC" w:rsidRPr="003638DE">
        <w:rPr>
          <w:lang w:val="fr-CA"/>
        </w:rPr>
        <w:t>].</w:t>
      </w:r>
    </w:p>
    <w:p w14:paraId="1756E5F7" w14:textId="2B978EEC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 xml:space="preserve">V.  </w:t>
      </w:r>
      <w:r w:rsidR="00973576" w:rsidRPr="003638DE">
        <w:rPr>
          <w:b/>
          <w:lang w:val="fr-CA"/>
        </w:rPr>
        <w:t>Prévention et enquêtes</w:t>
      </w:r>
    </w:p>
    <w:p w14:paraId="7BC0E61B" w14:textId="5897D7A8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ab/>
        <w:t xml:space="preserve">A.  </w:t>
      </w:r>
      <w:r w:rsidRPr="003638DE">
        <w:rPr>
          <w:b/>
          <w:lang w:val="fr-CA"/>
        </w:rPr>
        <w:tab/>
      </w:r>
      <w:r w:rsidR="000B362E" w:rsidRPr="003638DE">
        <w:rPr>
          <w:b/>
          <w:lang w:val="fr-CA"/>
        </w:rPr>
        <w:t>Enquête</w:t>
      </w:r>
    </w:p>
    <w:p w14:paraId="32488E8C" w14:textId="566C7C2F" w:rsidR="00BA3DBE" w:rsidRPr="003638DE" w:rsidRDefault="000B362E">
      <w:pPr>
        <w:pStyle w:val="BodyText"/>
        <w:rPr>
          <w:lang w:val="fr-CA"/>
        </w:rPr>
      </w:pPr>
      <w:r w:rsidRPr="003638DE">
        <w:rPr>
          <w:lang w:val="fr-CA"/>
        </w:rPr>
        <w:t>Tout</w:t>
      </w:r>
      <w:r w:rsidR="00973576" w:rsidRPr="003638DE">
        <w:rPr>
          <w:lang w:val="fr-CA"/>
        </w:rPr>
        <w:t xml:space="preserve"> manquement soupçonné ou confirmé à la présente politique entraînera une enquête. Selon les circonstances, le travailleur concerné </w:t>
      </w:r>
      <w:r w:rsidR="00A43D80" w:rsidRPr="003638DE">
        <w:rPr>
          <w:lang w:val="fr-CA"/>
        </w:rPr>
        <w:t xml:space="preserve">peut </w:t>
      </w:r>
      <w:r w:rsidR="00973576" w:rsidRPr="003638DE">
        <w:rPr>
          <w:lang w:val="fr-CA"/>
        </w:rPr>
        <w:t>être suspendu</w:t>
      </w:r>
      <w:r w:rsidRPr="003638DE">
        <w:rPr>
          <w:lang w:val="fr-CA"/>
        </w:rPr>
        <w:t xml:space="preserve"> </w:t>
      </w:r>
      <w:r w:rsidR="00973576" w:rsidRPr="003638DE">
        <w:rPr>
          <w:lang w:val="fr-CA"/>
        </w:rPr>
        <w:t xml:space="preserve">avec ou sans </w:t>
      </w:r>
      <w:r w:rsidR="00E607E8">
        <w:rPr>
          <w:lang w:val="fr-CA"/>
        </w:rPr>
        <w:t>salaire, selon le cas,</w:t>
      </w:r>
      <w:r w:rsidR="00973576" w:rsidRPr="003638DE">
        <w:rPr>
          <w:lang w:val="fr-CA"/>
        </w:rPr>
        <w:t xml:space="preserve"> pour la durée de l</w:t>
      </w:r>
      <w:r w:rsidR="00D969DE" w:rsidRPr="003638DE">
        <w:rPr>
          <w:lang w:val="fr-CA"/>
        </w:rPr>
        <w:t>’</w:t>
      </w:r>
      <w:r w:rsidR="00973576" w:rsidRPr="003638DE">
        <w:rPr>
          <w:lang w:val="fr-CA"/>
        </w:rPr>
        <w:t>enquête</w:t>
      </w:r>
      <w:r w:rsidR="00F20DBC" w:rsidRPr="003638DE">
        <w:rPr>
          <w:lang w:val="fr-CA"/>
        </w:rPr>
        <w:t>.</w:t>
      </w:r>
    </w:p>
    <w:p w14:paraId="24916AB3" w14:textId="252BD390" w:rsidR="00BA3DBE" w:rsidRPr="003638DE" w:rsidRDefault="0030485A">
      <w:pPr>
        <w:pStyle w:val="BodyText"/>
        <w:rPr>
          <w:lang w:val="fr-CA"/>
        </w:rPr>
      </w:pPr>
      <w:r w:rsidRPr="003638DE">
        <w:rPr>
          <w:lang w:val="fr-CA"/>
        </w:rPr>
        <w:t>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entreprise se réserve le droit de mener une enquête dès qu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 xml:space="preserve">elle a des motifs raisonnables de croire que </w:t>
      </w:r>
      <w:r w:rsidR="000B362E" w:rsidRPr="003638DE">
        <w:rPr>
          <w:lang w:val="fr-CA"/>
        </w:rPr>
        <w:t>de l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alcool ou des drogues se trouvent sur sa propriété ou qu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une inconduite s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est produite</w:t>
      </w:r>
      <w:r w:rsidR="00F20DBC" w:rsidRPr="003638DE">
        <w:rPr>
          <w:lang w:val="fr-CA"/>
        </w:rPr>
        <w:t>.</w:t>
      </w:r>
    </w:p>
    <w:p w14:paraId="79B726B2" w14:textId="05D6DBDC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ab/>
        <w:t>B.</w:t>
      </w:r>
      <w:r w:rsidRPr="003638DE">
        <w:rPr>
          <w:b/>
          <w:lang w:val="fr-CA"/>
        </w:rPr>
        <w:tab/>
      </w:r>
      <w:r w:rsidR="009D6B62" w:rsidRPr="003638DE">
        <w:rPr>
          <w:b/>
          <w:lang w:val="fr-CA"/>
        </w:rPr>
        <w:t>Test de dépistage d</w:t>
      </w:r>
      <w:r w:rsidR="00D969DE" w:rsidRPr="003638DE">
        <w:rPr>
          <w:b/>
          <w:lang w:val="fr-CA"/>
        </w:rPr>
        <w:t>’</w:t>
      </w:r>
      <w:r w:rsidR="009D6B62" w:rsidRPr="003638DE">
        <w:rPr>
          <w:b/>
          <w:lang w:val="fr-CA"/>
        </w:rPr>
        <w:t>alcool et de drogue</w:t>
      </w:r>
    </w:p>
    <w:p w14:paraId="02547A6C" w14:textId="0A9E9151" w:rsidR="00BA3DBE" w:rsidRPr="003638DE" w:rsidRDefault="00CA46AD">
      <w:pPr>
        <w:pStyle w:val="BodyText"/>
        <w:rPr>
          <w:lang w:val="fr-CA"/>
        </w:rPr>
      </w:pPr>
      <w:r w:rsidRPr="003638DE">
        <w:rPr>
          <w:lang w:val="fr-CA"/>
        </w:rPr>
        <w:t>Les tests de dépistage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alcool et de drogue ne sont effectués que lorsque des motifs raisonnables le justifient</w:t>
      </w:r>
      <w:r w:rsidR="00F20DBC" w:rsidRPr="003638DE">
        <w:rPr>
          <w:lang w:val="fr-CA"/>
        </w:rPr>
        <w:t xml:space="preserve"> </w:t>
      </w:r>
      <w:r w:rsidRPr="003638DE">
        <w:rPr>
          <w:lang w:val="fr-CA"/>
        </w:rPr>
        <w:t>ou en cas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accident,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accident évité de justesse</w:t>
      </w:r>
      <w:r w:rsidR="00E607E8">
        <w:rPr>
          <w:lang w:val="fr-CA"/>
        </w:rPr>
        <w:t>,</w:t>
      </w:r>
      <w:r w:rsidRPr="003638DE">
        <w:rPr>
          <w:lang w:val="fr-CA"/>
        </w:rPr>
        <w:t xml:space="preserve">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 xml:space="preserve">incident </w:t>
      </w:r>
      <w:r w:rsidR="00E607E8">
        <w:rPr>
          <w:lang w:val="fr-CA"/>
        </w:rPr>
        <w:t xml:space="preserve">grave </w:t>
      </w:r>
      <w:r w:rsidRPr="003638DE">
        <w:rPr>
          <w:lang w:val="fr-CA"/>
        </w:rPr>
        <w:t>touchant des personnes</w:t>
      </w:r>
      <w:r w:rsidR="00EC09D4">
        <w:rPr>
          <w:lang w:val="fr-CA"/>
        </w:rPr>
        <w:t>,</w:t>
      </w:r>
      <w:r w:rsidRPr="003638DE">
        <w:rPr>
          <w:lang w:val="fr-CA"/>
        </w:rPr>
        <w:t xml:space="preserve"> ou </w:t>
      </w:r>
      <w:r w:rsidR="00E607E8">
        <w:rPr>
          <w:lang w:val="fr-CA"/>
        </w:rPr>
        <w:t>de</w:t>
      </w:r>
      <w:r w:rsidRPr="003638DE">
        <w:rPr>
          <w:lang w:val="fr-CA"/>
        </w:rPr>
        <w:t xml:space="preserve"> dommages</w:t>
      </w:r>
      <w:r w:rsidR="00E607E8">
        <w:rPr>
          <w:lang w:val="fr-CA"/>
        </w:rPr>
        <w:t xml:space="preserve"> matériels</w:t>
      </w:r>
      <w:r w:rsidR="00F20DBC" w:rsidRPr="003638DE">
        <w:rPr>
          <w:lang w:val="fr-CA"/>
        </w:rPr>
        <w:t>.</w:t>
      </w:r>
    </w:p>
    <w:p w14:paraId="7DE9292B" w14:textId="00397B5D" w:rsidR="00BA3DBE" w:rsidRPr="003638DE" w:rsidRDefault="00B73172">
      <w:pPr>
        <w:pStyle w:val="BodyText"/>
        <w:rPr>
          <w:lang w:val="fr-CA"/>
        </w:rPr>
      </w:pPr>
      <w:r w:rsidRPr="003638DE">
        <w:rPr>
          <w:lang w:val="fr-CA"/>
        </w:rPr>
        <w:t>Lorsqu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un travailleur, sur recommandation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un médecin ou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un professionnel de la santé, fait usage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un</w:t>
      </w:r>
      <w:r w:rsidR="00F20DBC" w:rsidRPr="003638DE">
        <w:rPr>
          <w:lang w:val="fr-CA"/>
        </w:rPr>
        <w:t xml:space="preserve"> médicament sur ordonnance </w:t>
      </w:r>
      <w:r w:rsidR="00A43D80" w:rsidRPr="003638DE">
        <w:rPr>
          <w:lang w:val="fr-CA"/>
        </w:rPr>
        <w:t xml:space="preserve">pouvant </w:t>
      </w:r>
      <w:r w:rsidRPr="003638DE">
        <w:rPr>
          <w:lang w:val="fr-CA"/>
        </w:rPr>
        <w:t>causer un affaiblissement d</w:t>
      </w:r>
      <w:r w:rsidR="000B362E" w:rsidRPr="003638DE">
        <w:rPr>
          <w:lang w:val="fr-CA"/>
        </w:rPr>
        <w:t>es</w:t>
      </w:r>
      <w:r w:rsidRPr="003638DE">
        <w:rPr>
          <w:lang w:val="fr-CA"/>
        </w:rPr>
        <w:t xml:space="preserve"> facultés</w:t>
      </w:r>
      <w:r w:rsidR="00F20DBC" w:rsidRPr="003638DE">
        <w:rPr>
          <w:lang w:val="fr-CA"/>
        </w:rPr>
        <w:t xml:space="preserve">, </w:t>
      </w:r>
      <w:r w:rsidRPr="003638DE">
        <w:rPr>
          <w:lang w:val="fr-CA"/>
        </w:rPr>
        <w:t xml:space="preserve">de la somnolence </w:t>
      </w:r>
      <w:r w:rsidR="00F90CD0" w:rsidRPr="003638DE">
        <w:rPr>
          <w:lang w:val="fr-CA"/>
        </w:rPr>
        <w:t>ou</w:t>
      </w:r>
      <w:r w:rsidR="00F20DBC" w:rsidRPr="003638DE">
        <w:rPr>
          <w:lang w:val="fr-CA"/>
        </w:rPr>
        <w:t xml:space="preserve"> </w:t>
      </w:r>
      <w:r w:rsidR="001828C7" w:rsidRPr="003638DE">
        <w:rPr>
          <w:lang w:val="fr-CA"/>
        </w:rPr>
        <w:t>une perte de vigilance</w:t>
      </w:r>
      <w:r w:rsidR="00F20DBC" w:rsidRPr="003638DE">
        <w:rPr>
          <w:lang w:val="fr-CA"/>
        </w:rPr>
        <w:t xml:space="preserve">, </w:t>
      </w:r>
      <w:r w:rsidR="00F90CD0" w:rsidRPr="003638DE">
        <w:rPr>
          <w:lang w:val="fr-CA"/>
        </w:rPr>
        <w:t xml:space="preserve">il doit </w:t>
      </w:r>
      <w:r w:rsidR="00AA6659">
        <w:rPr>
          <w:lang w:val="fr-CA"/>
        </w:rPr>
        <w:t xml:space="preserve">en </w:t>
      </w:r>
      <w:r w:rsidR="00F90CD0" w:rsidRPr="003638DE">
        <w:rPr>
          <w:lang w:val="fr-CA"/>
        </w:rPr>
        <w:t xml:space="preserve">aviser </w:t>
      </w:r>
      <w:r w:rsidR="00AA6659" w:rsidRPr="003638DE">
        <w:rPr>
          <w:lang w:val="fr-CA"/>
        </w:rPr>
        <w:t xml:space="preserve">immédiatement </w:t>
      </w:r>
      <w:r w:rsidR="00F90CD0" w:rsidRPr="003638DE">
        <w:rPr>
          <w:lang w:val="fr-CA"/>
        </w:rPr>
        <w:t xml:space="preserve">son superviseur ou son </w:t>
      </w:r>
      <w:r w:rsidR="00F90CD0" w:rsidRPr="003638DE">
        <w:rPr>
          <w:lang w:val="fr-CA"/>
        </w:rPr>
        <w:lastRenderedPageBreak/>
        <w:t>directeur</w:t>
      </w:r>
      <w:r w:rsidR="00F20DBC" w:rsidRPr="003638DE">
        <w:rPr>
          <w:lang w:val="fr-CA"/>
        </w:rPr>
        <w:t xml:space="preserve">. </w:t>
      </w:r>
      <w:r w:rsidR="00F90CD0" w:rsidRPr="003638DE">
        <w:rPr>
          <w:lang w:val="fr-CA"/>
        </w:rPr>
        <w:t>Ce dernier doit prendre les mesures nécessaires pour assurer la sécurité du travailleur et du milieu de travail</w:t>
      </w:r>
      <w:r w:rsidR="00F20DBC" w:rsidRPr="003638DE">
        <w:rPr>
          <w:lang w:val="fr-CA"/>
        </w:rPr>
        <w:t>.</w:t>
      </w:r>
    </w:p>
    <w:p w14:paraId="74DD4FB4" w14:textId="479F690D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lang w:val="fr-CA"/>
        </w:rPr>
        <w:tab/>
      </w:r>
      <w:r w:rsidRPr="003638DE">
        <w:rPr>
          <w:lang w:val="fr-CA"/>
        </w:rPr>
        <w:tab/>
      </w:r>
      <w:r w:rsidRPr="003638DE">
        <w:rPr>
          <w:b/>
          <w:lang w:val="fr-CA"/>
        </w:rPr>
        <w:t xml:space="preserve">i.  </w:t>
      </w:r>
      <w:r w:rsidR="002561B4" w:rsidRPr="003638DE">
        <w:rPr>
          <w:b/>
          <w:lang w:val="fr-CA"/>
        </w:rPr>
        <w:t>Motifs raisonnables pour effectuer un test</w:t>
      </w:r>
    </w:p>
    <w:p w14:paraId="7E788C2B" w14:textId="59C29E62" w:rsidR="00BA3DBE" w:rsidRPr="003638DE" w:rsidRDefault="00FB3B13" w:rsidP="00DC083D">
      <w:pPr>
        <w:pStyle w:val="BodyText"/>
        <w:rPr>
          <w:lang w:val="fr-CA"/>
        </w:rPr>
      </w:pPr>
      <w:r w:rsidRPr="003638DE">
        <w:rPr>
          <w:lang w:val="fr-CA"/>
        </w:rPr>
        <w:t>Un t</w:t>
      </w:r>
      <w:r w:rsidR="001828C7" w:rsidRPr="003638DE">
        <w:rPr>
          <w:lang w:val="fr-CA"/>
        </w:rPr>
        <w:t>est de dépistage d</w:t>
      </w:r>
      <w:r w:rsidR="00D969DE" w:rsidRPr="003638DE">
        <w:rPr>
          <w:lang w:val="fr-CA"/>
        </w:rPr>
        <w:t>’</w:t>
      </w:r>
      <w:r w:rsidR="001828C7" w:rsidRPr="003638DE">
        <w:rPr>
          <w:lang w:val="fr-CA"/>
        </w:rPr>
        <w:t xml:space="preserve">alcool et de drogue </w:t>
      </w:r>
      <w:r w:rsidR="007622C0" w:rsidRPr="003638DE">
        <w:rPr>
          <w:lang w:val="fr-CA"/>
        </w:rPr>
        <w:t>peut être effectué</w:t>
      </w:r>
      <w:r w:rsidR="00F20DBC" w:rsidRPr="003638DE">
        <w:rPr>
          <w:lang w:val="fr-CA"/>
        </w:rPr>
        <w:t xml:space="preserve"> </w:t>
      </w:r>
      <w:r w:rsidR="007622C0" w:rsidRPr="003638DE">
        <w:rPr>
          <w:lang w:val="fr-CA"/>
        </w:rPr>
        <w:t>lorsqu</w:t>
      </w:r>
      <w:r w:rsidR="00D969DE" w:rsidRPr="003638DE">
        <w:rPr>
          <w:lang w:val="fr-CA"/>
        </w:rPr>
        <w:t>’</w:t>
      </w:r>
      <w:r w:rsidR="007622C0" w:rsidRPr="003638DE">
        <w:rPr>
          <w:lang w:val="fr-CA"/>
        </w:rPr>
        <w:t xml:space="preserve">un superviseur ou un directeur a des motifs raisonnables de soupçonner un travailleur de ne pas être apte à </w:t>
      </w:r>
      <w:r w:rsidR="000B362E" w:rsidRPr="003638DE">
        <w:rPr>
          <w:lang w:val="fr-CA"/>
        </w:rPr>
        <w:t>s</w:t>
      </w:r>
      <w:r w:rsidR="00D969DE" w:rsidRPr="003638DE">
        <w:rPr>
          <w:lang w:val="fr-CA"/>
        </w:rPr>
        <w:t>’</w:t>
      </w:r>
      <w:r w:rsidR="000B362E" w:rsidRPr="003638DE">
        <w:rPr>
          <w:lang w:val="fr-CA"/>
        </w:rPr>
        <w:t xml:space="preserve">acquitter de </w:t>
      </w:r>
      <w:r w:rsidR="007622C0" w:rsidRPr="003638DE">
        <w:rPr>
          <w:lang w:val="fr-CA"/>
        </w:rPr>
        <w:t>ses tâches en raison de facultés affaiblies</w:t>
      </w:r>
      <w:r w:rsidR="00F20DBC" w:rsidRPr="003638DE">
        <w:rPr>
          <w:lang w:val="fr-CA"/>
        </w:rPr>
        <w:t xml:space="preserve">. </w:t>
      </w:r>
      <w:r w:rsidR="00A43D80" w:rsidRPr="003638DE">
        <w:rPr>
          <w:lang w:val="fr-CA"/>
        </w:rPr>
        <w:t>Constituent d</w:t>
      </w:r>
      <w:r w:rsidRPr="003638DE">
        <w:rPr>
          <w:lang w:val="fr-CA"/>
        </w:rPr>
        <w:t xml:space="preserve">es motifs raisonnables, par exemple, </w:t>
      </w:r>
      <w:r w:rsidR="009E517E" w:rsidRPr="003638DE">
        <w:rPr>
          <w:lang w:val="fr-CA"/>
        </w:rPr>
        <w:t xml:space="preserve">les cas où le </w:t>
      </w:r>
      <w:r w:rsidRPr="003638DE">
        <w:rPr>
          <w:lang w:val="fr-CA"/>
        </w:rPr>
        <w:t>comportement d</w:t>
      </w:r>
      <w:r w:rsidR="00D969DE" w:rsidRPr="003638DE">
        <w:rPr>
          <w:lang w:val="fr-CA"/>
        </w:rPr>
        <w:t>’</w:t>
      </w:r>
      <w:r w:rsidR="009E517E" w:rsidRPr="003638DE">
        <w:rPr>
          <w:lang w:val="fr-CA"/>
        </w:rPr>
        <w:t>un</w:t>
      </w:r>
      <w:r w:rsidRPr="003638DE">
        <w:rPr>
          <w:lang w:val="fr-CA"/>
        </w:rPr>
        <w:t xml:space="preserve"> travailleur ou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autres signes</w:t>
      </w:r>
      <w:r w:rsidR="000B362E" w:rsidRPr="003638DE">
        <w:rPr>
          <w:lang w:val="fr-CA"/>
        </w:rPr>
        <w:t>,</w:t>
      </w:r>
      <w:r w:rsidRPr="003638DE">
        <w:rPr>
          <w:lang w:val="fr-CA"/>
        </w:rPr>
        <w:t xml:space="preserve"> comme </w:t>
      </w:r>
      <w:r w:rsidR="00AA6659" w:rsidRPr="003638DE">
        <w:rPr>
          <w:lang w:val="fr-CA"/>
        </w:rPr>
        <w:t>son absentéisme,</w:t>
      </w:r>
      <w:r w:rsidR="00AA6659">
        <w:rPr>
          <w:lang w:val="fr-CA"/>
        </w:rPr>
        <w:t xml:space="preserve"> </w:t>
      </w:r>
      <w:r w:rsidRPr="003638DE">
        <w:rPr>
          <w:lang w:val="fr-CA"/>
        </w:rPr>
        <w:t xml:space="preserve">son apparence physique, </w:t>
      </w:r>
      <w:r w:rsidR="00A43D80" w:rsidRPr="003638DE">
        <w:rPr>
          <w:lang w:val="fr-CA"/>
        </w:rPr>
        <w:t xml:space="preserve">son élocution, ses mouvements </w:t>
      </w:r>
      <w:r w:rsidRPr="003638DE">
        <w:rPr>
          <w:lang w:val="fr-CA"/>
        </w:rPr>
        <w:t>ou son odeur corporelle</w:t>
      </w:r>
      <w:r w:rsidR="000B362E" w:rsidRPr="003638DE">
        <w:rPr>
          <w:lang w:val="fr-CA"/>
        </w:rPr>
        <w:t>,</w:t>
      </w:r>
      <w:r w:rsidR="009E517E" w:rsidRPr="003638DE">
        <w:rPr>
          <w:lang w:val="fr-CA"/>
        </w:rPr>
        <w:t xml:space="preserve"> </w:t>
      </w:r>
      <w:r w:rsidR="00A43D80" w:rsidRPr="003638DE">
        <w:rPr>
          <w:lang w:val="fr-CA"/>
        </w:rPr>
        <w:t xml:space="preserve">laissent croire </w:t>
      </w:r>
      <w:r w:rsidR="009E517E" w:rsidRPr="003638DE">
        <w:rPr>
          <w:lang w:val="fr-CA"/>
        </w:rPr>
        <w:t>qu</w:t>
      </w:r>
      <w:r w:rsidR="00D969DE" w:rsidRPr="003638DE">
        <w:rPr>
          <w:lang w:val="fr-CA"/>
        </w:rPr>
        <w:t>’</w:t>
      </w:r>
      <w:r w:rsidR="009E517E" w:rsidRPr="003638DE">
        <w:rPr>
          <w:lang w:val="fr-CA"/>
        </w:rPr>
        <w:t>il est sous l</w:t>
      </w:r>
      <w:r w:rsidR="00D969DE" w:rsidRPr="003638DE">
        <w:rPr>
          <w:lang w:val="fr-CA"/>
        </w:rPr>
        <w:t>’</w:t>
      </w:r>
      <w:r w:rsidR="009E517E" w:rsidRPr="003638DE">
        <w:rPr>
          <w:lang w:val="fr-CA"/>
        </w:rPr>
        <w:t>influence d</w:t>
      </w:r>
      <w:r w:rsidR="00D969DE" w:rsidRPr="003638DE">
        <w:rPr>
          <w:lang w:val="fr-CA"/>
        </w:rPr>
        <w:t>’</w:t>
      </w:r>
      <w:r w:rsidR="009E517E" w:rsidRPr="003638DE">
        <w:rPr>
          <w:lang w:val="fr-CA"/>
        </w:rPr>
        <w:t>une substance interdite par la présente politique</w:t>
      </w:r>
      <w:r w:rsidR="00975791" w:rsidRPr="003638DE">
        <w:rPr>
          <w:lang w:val="fr-CA"/>
        </w:rPr>
        <w:t xml:space="preserve"> (y compris les symptômes de sevrage)</w:t>
      </w:r>
      <w:r w:rsidR="009E517E" w:rsidRPr="003638DE">
        <w:rPr>
          <w:lang w:val="fr-CA"/>
        </w:rPr>
        <w:t xml:space="preserve">. Si un test de dépistage est requis, le travailleur </w:t>
      </w:r>
      <w:r w:rsidR="000B362E" w:rsidRPr="003638DE">
        <w:rPr>
          <w:lang w:val="fr-CA"/>
        </w:rPr>
        <w:t>n</w:t>
      </w:r>
      <w:r w:rsidR="00D969DE" w:rsidRPr="003638DE">
        <w:rPr>
          <w:lang w:val="fr-CA"/>
        </w:rPr>
        <w:t>’</w:t>
      </w:r>
      <w:r w:rsidR="000B362E" w:rsidRPr="003638DE">
        <w:rPr>
          <w:lang w:val="fr-CA"/>
        </w:rPr>
        <w:t>est</w:t>
      </w:r>
      <w:r w:rsidR="009E517E" w:rsidRPr="003638DE">
        <w:rPr>
          <w:lang w:val="fr-CA"/>
        </w:rPr>
        <w:t xml:space="preserve"> autorisé à retourner au travail qu</w:t>
      </w:r>
      <w:r w:rsidR="00D969DE" w:rsidRPr="003638DE">
        <w:rPr>
          <w:lang w:val="fr-CA"/>
        </w:rPr>
        <w:t>’</w:t>
      </w:r>
      <w:r w:rsidR="009E517E" w:rsidRPr="003638DE">
        <w:rPr>
          <w:lang w:val="fr-CA"/>
        </w:rPr>
        <w:t>après la réception de résultats négatifs</w:t>
      </w:r>
      <w:r w:rsidR="00A43D80" w:rsidRPr="003638DE">
        <w:rPr>
          <w:lang w:val="fr-CA"/>
        </w:rPr>
        <w:t xml:space="preserve"> confirmés</w:t>
      </w:r>
      <w:r w:rsidR="00F20DBC" w:rsidRPr="003638DE">
        <w:rPr>
          <w:lang w:val="fr-CA"/>
        </w:rPr>
        <w:t xml:space="preserve">. </w:t>
      </w:r>
      <w:r w:rsidR="006A0E3C" w:rsidRPr="003638DE">
        <w:rPr>
          <w:lang w:val="fr-CA"/>
        </w:rPr>
        <w:t>Tout refus d</w:t>
      </w:r>
      <w:r w:rsidR="00E678D8">
        <w:rPr>
          <w:lang w:val="fr-CA"/>
        </w:rPr>
        <w:t>e se conformer à ces demandes</w:t>
      </w:r>
      <w:r w:rsidR="006A0E3C" w:rsidRPr="003638DE">
        <w:rPr>
          <w:lang w:val="fr-CA"/>
        </w:rPr>
        <w:t xml:space="preserve"> est</w:t>
      </w:r>
      <w:r w:rsidR="00F20DBC" w:rsidRPr="003638DE">
        <w:rPr>
          <w:lang w:val="fr-CA"/>
        </w:rPr>
        <w:t xml:space="preserve"> </w:t>
      </w:r>
      <w:r w:rsidR="006A0E3C" w:rsidRPr="003638DE">
        <w:rPr>
          <w:lang w:val="fr-CA"/>
        </w:rPr>
        <w:t xml:space="preserve">considéré comme une inconduite et une violation de la présente politique. </w:t>
      </w:r>
      <w:r w:rsidR="00DC083D" w:rsidRPr="003638DE">
        <w:rPr>
          <w:lang w:val="fr-CA"/>
        </w:rPr>
        <w:t>Toute personne qui refuse de se soumettre à un test de dépistage</w:t>
      </w:r>
      <w:r w:rsidR="000B362E" w:rsidRPr="003638DE">
        <w:rPr>
          <w:lang w:val="fr-CA"/>
        </w:rPr>
        <w:t xml:space="preserve"> demandé pour des motifs raisonnables</w:t>
      </w:r>
      <w:r w:rsidR="00DC083D" w:rsidRPr="003638DE">
        <w:rPr>
          <w:lang w:val="fr-CA"/>
        </w:rPr>
        <w:t xml:space="preserve"> </w:t>
      </w:r>
      <w:r w:rsidR="00975791" w:rsidRPr="003638DE">
        <w:rPr>
          <w:lang w:val="fr-CA"/>
        </w:rPr>
        <w:t xml:space="preserve">peut </w:t>
      </w:r>
      <w:r w:rsidR="00DC083D" w:rsidRPr="003638DE">
        <w:rPr>
          <w:lang w:val="fr-CA"/>
        </w:rPr>
        <w:t>faire l</w:t>
      </w:r>
      <w:r w:rsidR="00D969DE" w:rsidRPr="003638DE">
        <w:rPr>
          <w:lang w:val="fr-CA"/>
        </w:rPr>
        <w:t>’</w:t>
      </w:r>
      <w:r w:rsidR="00DC083D" w:rsidRPr="003638DE">
        <w:rPr>
          <w:lang w:val="fr-CA"/>
        </w:rPr>
        <w:t>objet de mesures disciplinaire</w:t>
      </w:r>
      <w:r w:rsidR="000B362E" w:rsidRPr="003638DE">
        <w:rPr>
          <w:lang w:val="fr-CA"/>
        </w:rPr>
        <w:t>s</w:t>
      </w:r>
      <w:r w:rsidR="00DC083D" w:rsidRPr="003638DE">
        <w:rPr>
          <w:lang w:val="fr-CA"/>
        </w:rPr>
        <w:t xml:space="preserve"> pouvant aller jusqu</w:t>
      </w:r>
      <w:r w:rsidR="00D969DE" w:rsidRPr="003638DE">
        <w:rPr>
          <w:lang w:val="fr-CA"/>
        </w:rPr>
        <w:t>’</w:t>
      </w:r>
      <w:r w:rsidR="00DC083D" w:rsidRPr="003638DE">
        <w:rPr>
          <w:lang w:val="fr-CA"/>
        </w:rPr>
        <w:t>au congédiement</w:t>
      </w:r>
      <w:r w:rsidR="00F20DBC" w:rsidRPr="003638DE">
        <w:rPr>
          <w:lang w:val="fr-CA"/>
        </w:rPr>
        <w:t>.</w:t>
      </w:r>
    </w:p>
    <w:p w14:paraId="133E1267" w14:textId="66146835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ab/>
      </w:r>
      <w:r w:rsidRPr="003638DE">
        <w:rPr>
          <w:b/>
          <w:lang w:val="fr-CA"/>
        </w:rPr>
        <w:tab/>
        <w:t xml:space="preserve">ii.  </w:t>
      </w:r>
      <w:r w:rsidR="00DC083D" w:rsidRPr="003638DE">
        <w:rPr>
          <w:b/>
          <w:lang w:val="fr-CA"/>
        </w:rPr>
        <w:t>Test de dépistage à la suite d</w:t>
      </w:r>
      <w:r w:rsidR="00D969DE" w:rsidRPr="003638DE">
        <w:rPr>
          <w:b/>
          <w:lang w:val="fr-CA"/>
        </w:rPr>
        <w:t>’</w:t>
      </w:r>
      <w:r w:rsidR="00DC083D" w:rsidRPr="003638DE">
        <w:rPr>
          <w:b/>
          <w:lang w:val="fr-CA"/>
        </w:rPr>
        <w:t>un accident ou d</w:t>
      </w:r>
      <w:r w:rsidR="00D969DE" w:rsidRPr="003638DE">
        <w:rPr>
          <w:b/>
          <w:lang w:val="fr-CA"/>
        </w:rPr>
        <w:t>’</w:t>
      </w:r>
      <w:r w:rsidR="00DC083D" w:rsidRPr="003638DE">
        <w:rPr>
          <w:b/>
          <w:lang w:val="fr-CA"/>
        </w:rPr>
        <w:t>un incident</w:t>
      </w:r>
    </w:p>
    <w:p w14:paraId="4F54A3E7" w14:textId="045F2153" w:rsidR="00BA3DBE" w:rsidRPr="003638DE" w:rsidRDefault="00D369A5">
      <w:pPr>
        <w:pStyle w:val="BodyText"/>
        <w:rPr>
          <w:lang w:val="fr-CA"/>
        </w:rPr>
      </w:pPr>
      <w:r w:rsidRPr="003638DE">
        <w:rPr>
          <w:lang w:val="fr-CA"/>
        </w:rPr>
        <w:t>Un test de dépistage peut être effectué à la suite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un accident ou d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>un incident en milieu de travail</w:t>
      </w:r>
      <w:r w:rsidR="0062106D" w:rsidRPr="003638DE">
        <w:rPr>
          <w:lang w:val="fr-CA"/>
        </w:rPr>
        <w:t xml:space="preserve">, lorsque </w:t>
      </w:r>
      <w:r w:rsidR="00E678D8">
        <w:rPr>
          <w:lang w:val="fr-CA"/>
        </w:rPr>
        <w:t>d</w:t>
      </w:r>
      <w:r w:rsidR="00E678D8" w:rsidRPr="003638DE">
        <w:rPr>
          <w:lang w:val="fr-CA"/>
        </w:rPr>
        <w:t xml:space="preserve">es </w:t>
      </w:r>
      <w:r w:rsidR="0062106D" w:rsidRPr="003638DE">
        <w:rPr>
          <w:lang w:val="fr-CA"/>
        </w:rPr>
        <w:t>mesures de sécurité n</w:t>
      </w:r>
      <w:r w:rsidR="00D969DE" w:rsidRPr="003638DE">
        <w:rPr>
          <w:lang w:val="fr-CA"/>
        </w:rPr>
        <w:t>’</w:t>
      </w:r>
      <w:r w:rsidR="0062106D" w:rsidRPr="003638DE">
        <w:rPr>
          <w:lang w:val="fr-CA"/>
        </w:rPr>
        <w:t>ont pas été respectées ou</w:t>
      </w:r>
      <w:r w:rsidR="00F20DBC" w:rsidRPr="003638DE">
        <w:rPr>
          <w:lang w:val="fr-CA"/>
        </w:rPr>
        <w:t xml:space="preserve"> </w:t>
      </w:r>
      <w:r w:rsidR="0062106D" w:rsidRPr="003638DE">
        <w:rPr>
          <w:lang w:val="fr-CA"/>
        </w:rPr>
        <w:t xml:space="preserve">que des gestes imprudents </w:t>
      </w:r>
      <w:r w:rsidR="00750C35" w:rsidRPr="003638DE">
        <w:rPr>
          <w:lang w:val="fr-CA"/>
        </w:rPr>
        <w:t xml:space="preserve">ont causé </w:t>
      </w:r>
      <w:r w:rsidR="000B362E" w:rsidRPr="003638DE">
        <w:rPr>
          <w:lang w:val="fr-CA"/>
        </w:rPr>
        <w:t>des</w:t>
      </w:r>
      <w:r w:rsidR="0062106D" w:rsidRPr="003638DE">
        <w:rPr>
          <w:lang w:val="fr-CA"/>
        </w:rPr>
        <w:t xml:space="preserve"> blessures ou de</w:t>
      </w:r>
      <w:r w:rsidR="000B362E" w:rsidRPr="003638DE">
        <w:rPr>
          <w:lang w:val="fr-CA"/>
        </w:rPr>
        <w:t>s</w:t>
      </w:r>
      <w:r w:rsidR="0062106D" w:rsidRPr="003638DE">
        <w:rPr>
          <w:lang w:val="fr-CA"/>
        </w:rPr>
        <w:t xml:space="preserve"> dommages </w:t>
      </w:r>
      <w:r w:rsidR="00E678D8">
        <w:rPr>
          <w:lang w:val="fr-CA"/>
        </w:rPr>
        <w:t>matériels</w:t>
      </w:r>
      <w:r w:rsidR="000B362E" w:rsidRPr="003638DE">
        <w:rPr>
          <w:lang w:val="fr-CA"/>
        </w:rPr>
        <w:t xml:space="preserve">, ou </w:t>
      </w:r>
      <w:r w:rsidR="00750C35" w:rsidRPr="003638DE">
        <w:rPr>
          <w:lang w:val="fr-CA"/>
        </w:rPr>
        <w:t xml:space="preserve">ont augmenté </w:t>
      </w:r>
      <w:r w:rsidR="000B362E" w:rsidRPr="003638DE">
        <w:rPr>
          <w:lang w:val="fr-CA"/>
        </w:rPr>
        <w:t>considérablement le risque</w:t>
      </w:r>
      <w:r w:rsidR="00E678D8">
        <w:rPr>
          <w:lang w:val="fr-CA"/>
        </w:rPr>
        <w:t xml:space="preserve"> d’en causer</w:t>
      </w:r>
      <w:r w:rsidR="00F20DBC" w:rsidRPr="003638DE">
        <w:rPr>
          <w:lang w:val="fr-CA"/>
        </w:rPr>
        <w:t xml:space="preserve">. </w:t>
      </w:r>
      <w:r w:rsidR="00F864DA" w:rsidRPr="003638DE">
        <w:rPr>
          <w:lang w:val="fr-CA"/>
        </w:rPr>
        <w:t xml:space="preserve">Le cas échéant, le travailleur doit, </w:t>
      </w:r>
      <w:r w:rsidR="00E678D8">
        <w:rPr>
          <w:lang w:val="fr-CA"/>
        </w:rPr>
        <w:t>dès</w:t>
      </w:r>
      <w:r w:rsidR="00F864DA" w:rsidRPr="003638DE">
        <w:rPr>
          <w:lang w:val="fr-CA"/>
        </w:rPr>
        <w:t xml:space="preserve"> que possible</w:t>
      </w:r>
      <w:r w:rsidR="00E678D8">
        <w:rPr>
          <w:lang w:val="fr-CA"/>
        </w:rPr>
        <w:t xml:space="preserve"> après l’accident ou l’incident</w:t>
      </w:r>
      <w:r w:rsidR="00F864DA" w:rsidRPr="003638DE">
        <w:rPr>
          <w:lang w:val="fr-CA"/>
        </w:rPr>
        <w:t>, se soumettre à un test de dépistage des substances interdites par la présente politique</w:t>
      </w:r>
      <w:r w:rsidR="00F20DBC" w:rsidRPr="003638DE">
        <w:rPr>
          <w:lang w:val="fr-CA"/>
        </w:rPr>
        <w:t xml:space="preserve">, </w:t>
      </w:r>
      <w:r w:rsidR="005B26E9" w:rsidRPr="003638DE">
        <w:rPr>
          <w:lang w:val="fr-CA"/>
        </w:rPr>
        <w:t>à moins qu</w:t>
      </w:r>
      <w:r w:rsidR="00D969DE" w:rsidRPr="003638DE">
        <w:rPr>
          <w:lang w:val="fr-CA"/>
        </w:rPr>
        <w:t>’</w:t>
      </w:r>
      <w:r w:rsidR="005B26E9" w:rsidRPr="003638DE">
        <w:rPr>
          <w:lang w:val="fr-CA"/>
        </w:rPr>
        <w:t>il soit évident que l</w:t>
      </w:r>
      <w:r w:rsidR="00D969DE" w:rsidRPr="003638DE">
        <w:rPr>
          <w:lang w:val="fr-CA"/>
        </w:rPr>
        <w:t>’</w:t>
      </w:r>
      <w:r w:rsidR="005B26E9" w:rsidRPr="003638DE">
        <w:rPr>
          <w:lang w:val="fr-CA"/>
        </w:rPr>
        <w:t>accident ou l</w:t>
      </w:r>
      <w:r w:rsidR="00D969DE" w:rsidRPr="003638DE">
        <w:rPr>
          <w:lang w:val="fr-CA"/>
        </w:rPr>
        <w:t>’</w:t>
      </w:r>
      <w:r w:rsidR="005B26E9" w:rsidRPr="003638DE">
        <w:rPr>
          <w:lang w:val="fr-CA"/>
        </w:rPr>
        <w:t>inciden</w:t>
      </w:r>
      <w:r w:rsidR="000B362E" w:rsidRPr="003638DE">
        <w:rPr>
          <w:lang w:val="fr-CA"/>
        </w:rPr>
        <w:t>t</w:t>
      </w:r>
      <w:r w:rsidR="005B26E9" w:rsidRPr="003638DE">
        <w:rPr>
          <w:lang w:val="fr-CA"/>
        </w:rPr>
        <w:t xml:space="preserve"> n</w:t>
      </w:r>
      <w:r w:rsidR="00D969DE" w:rsidRPr="003638DE">
        <w:rPr>
          <w:lang w:val="fr-CA"/>
        </w:rPr>
        <w:t>’</w:t>
      </w:r>
      <w:r w:rsidR="005B26E9" w:rsidRPr="003638DE">
        <w:rPr>
          <w:lang w:val="fr-CA"/>
        </w:rPr>
        <w:t>a pas été causé par le travailleur</w:t>
      </w:r>
      <w:r w:rsidR="00F20DBC" w:rsidRPr="003638DE">
        <w:rPr>
          <w:lang w:val="fr-CA"/>
        </w:rPr>
        <w:t xml:space="preserve">, </w:t>
      </w:r>
      <w:r w:rsidR="005B26E9" w:rsidRPr="003638DE">
        <w:rPr>
          <w:lang w:val="fr-CA"/>
        </w:rPr>
        <w:t xml:space="preserve">mais par une situation dangereuse </w:t>
      </w:r>
      <w:r w:rsidR="00F20DBC" w:rsidRPr="003638DE">
        <w:rPr>
          <w:lang w:val="fr-CA"/>
        </w:rPr>
        <w:t>(</w:t>
      </w:r>
      <w:r w:rsidR="005B26E9" w:rsidRPr="003638DE">
        <w:rPr>
          <w:lang w:val="fr-CA"/>
        </w:rPr>
        <w:t>p. ex., défaillance structurelle ou mécanique</w:t>
      </w:r>
      <w:r w:rsidR="00F20DBC" w:rsidRPr="003638DE">
        <w:rPr>
          <w:lang w:val="fr-CA"/>
        </w:rPr>
        <w:t xml:space="preserve"> </w:t>
      </w:r>
      <w:r w:rsidR="005B26E9" w:rsidRPr="003638DE">
        <w:rPr>
          <w:lang w:val="fr-CA"/>
        </w:rPr>
        <w:t>que le travailleur ne pouvai</w:t>
      </w:r>
      <w:r w:rsidR="00371FFA" w:rsidRPr="003638DE">
        <w:rPr>
          <w:lang w:val="fr-CA"/>
        </w:rPr>
        <w:t>t</w:t>
      </w:r>
      <w:r w:rsidR="005B26E9" w:rsidRPr="003638DE">
        <w:rPr>
          <w:lang w:val="fr-CA"/>
        </w:rPr>
        <w:t xml:space="preserve"> pas prévoir ou empêcher</w:t>
      </w:r>
      <w:r w:rsidR="00F20DBC" w:rsidRPr="003638DE">
        <w:rPr>
          <w:lang w:val="fr-CA"/>
        </w:rPr>
        <w:t>)</w:t>
      </w:r>
      <w:r w:rsidR="005B26E9" w:rsidRPr="003638DE">
        <w:rPr>
          <w:lang w:val="fr-CA"/>
        </w:rPr>
        <w:t>.</w:t>
      </w:r>
    </w:p>
    <w:p w14:paraId="7D20AE61" w14:textId="74BA4AFF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 xml:space="preserve">VI.  </w:t>
      </w:r>
      <w:r w:rsidR="005C10E5" w:rsidRPr="003638DE">
        <w:rPr>
          <w:b/>
          <w:lang w:val="fr-CA"/>
        </w:rPr>
        <w:t>Violation de la politique</w:t>
      </w:r>
    </w:p>
    <w:p w14:paraId="69CEBACB" w14:textId="0269CF3F" w:rsidR="00BA3DBE" w:rsidRPr="003638DE" w:rsidRDefault="00C03B1C">
      <w:pPr>
        <w:pStyle w:val="BodyText"/>
        <w:rPr>
          <w:lang w:val="fr-CA"/>
        </w:rPr>
      </w:pPr>
      <w:r w:rsidRPr="003638DE">
        <w:rPr>
          <w:lang w:val="fr-CA"/>
        </w:rPr>
        <w:t>Lorsqu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 xml:space="preserve">un travailleur refuse de se conformer à la présente politique, </w:t>
      </w:r>
      <w:r w:rsidR="006508F1">
        <w:rPr>
          <w:lang w:val="fr-CA"/>
        </w:rPr>
        <w:t>notamment</w:t>
      </w:r>
      <w:r w:rsidRPr="003638DE">
        <w:rPr>
          <w:lang w:val="fr-CA"/>
        </w:rPr>
        <w:t xml:space="preserve"> s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 xml:space="preserve">il ne se présente pas à </w:t>
      </w:r>
      <w:r w:rsidR="00975791" w:rsidRPr="003638DE">
        <w:rPr>
          <w:lang w:val="fr-CA"/>
        </w:rPr>
        <w:t>un</w:t>
      </w:r>
      <w:r w:rsidRPr="003638DE">
        <w:rPr>
          <w:lang w:val="fr-CA"/>
        </w:rPr>
        <w:t xml:space="preserve"> test de dépistage, le reporte ou refuse de s</w:t>
      </w:r>
      <w:r w:rsidR="00D969DE" w:rsidRPr="003638DE">
        <w:rPr>
          <w:lang w:val="fr-CA"/>
        </w:rPr>
        <w:t>’</w:t>
      </w:r>
      <w:r w:rsidRPr="003638DE">
        <w:rPr>
          <w:lang w:val="fr-CA"/>
        </w:rPr>
        <w:t xml:space="preserve">y soumettre, </w:t>
      </w:r>
      <w:r w:rsidR="000B362E" w:rsidRPr="003638DE">
        <w:rPr>
          <w:lang w:val="fr-CA"/>
        </w:rPr>
        <w:t>l</w:t>
      </w:r>
      <w:r w:rsidR="00D969DE" w:rsidRPr="003638DE">
        <w:rPr>
          <w:lang w:val="fr-CA"/>
        </w:rPr>
        <w:t>’</w:t>
      </w:r>
      <w:r w:rsidR="000B362E" w:rsidRPr="003638DE">
        <w:rPr>
          <w:lang w:val="fr-CA"/>
        </w:rPr>
        <w:t xml:space="preserve">entreprise </w:t>
      </w:r>
      <w:r w:rsidRPr="003638DE">
        <w:rPr>
          <w:lang w:val="fr-CA"/>
        </w:rPr>
        <w:t>peut lui imposer des mesures disciplinaire</w:t>
      </w:r>
      <w:r w:rsidR="00935C61" w:rsidRPr="003638DE">
        <w:rPr>
          <w:lang w:val="fr-CA"/>
        </w:rPr>
        <w:t>s</w:t>
      </w:r>
      <w:r w:rsidRPr="003638DE">
        <w:rPr>
          <w:lang w:val="fr-CA"/>
        </w:rPr>
        <w:t xml:space="preserve"> ou procéder à son congédiement</w:t>
      </w:r>
      <w:r w:rsidR="00F20DBC" w:rsidRPr="003638DE">
        <w:rPr>
          <w:lang w:val="fr-CA"/>
        </w:rPr>
        <w:t xml:space="preserve">. </w:t>
      </w:r>
      <w:r w:rsidR="00E506CF" w:rsidRPr="003638DE">
        <w:rPr>
          <w:lang w:val="fr-CA"/>
        </w:rPr>
        <w:t>Les conséquences appropriées sont déterminées en fonction de la situation</w:t>
      </w:r>
      <w:r w:rsidR="00F20DBC" w:rsidRPr="003638DE">
        <w:rPr>
          <w:lang w:val="fr-CA"/>
        </w:rPr>
        <w:t xml:space="preserve">, </w:t>
      </w:r>
      <w:r w:rsidR="00E506CF" w:rsidRPr="003638DE">
        <w:rPr>
          <w:lang w:val="fr-CA"/>
        </w:rPr>
        <w:t xml:space="preserve">notamment la </w:t>
      </w:r>
      <w:r w:rsidR="00F20DBC" w:rsidRPr="003638DE">
        <w:rPr>
          <w:lang w:val="fr-CA"/>
        </w:rPr>
        <w:t xml:space="preserve">nature </w:t>
      </w:r>
      <w:r w:rsidR="00E506CF" w:rsidRPr="003638DE">
        <w:rPr>
          <w:lang w:val="fr-CA"/>
        </w:rPr>
        <w:t xml:space="preserve">de la </w:t>
      </w:r>
      <w:r w:rsidR="00F20DBC" w:rsidRPr="003638DE">
        <w:rPr>
          <w:lang w:val="fr-CA"/>
        </w:rPr>
        <w:t xml:space="preserve">violation, </w:t>
      </w:r>
      <w:r w:rsidR="00E506CF" w:rsidRPr="003638DE">
        <w:rPr>
          <w:lang w:val="fr-CA"/>
        </w:rPr>
        <w:t>l</w:t>
      </w:r>
      <w:r w:rsidR="00D969DE" w:rsidRPr="003638DE">
        <w:rPr>
          <w:lang w:val="fr-CA"/>
        </w:rPr>
        <w:t>’</w:t>
      </w:r>
      <w:r w:rsidR="00E506CF" w:rsidRPr="003638DE">
        <w:rPr>
          <w:lang w:val="fr-CA"/>
        </w:rPr>
        <w:t>existence de violations antérieures</w:t>
      </w:r>
      <w:r w:rsidR="00F20DBC" w:rsidRPr="003638DE">
        <w:rPr>
          <w:lang w:val="fr-CA"/>
        </w:rPr>
        <w:t xml:space="preserve">, </w:t>
      </w:r>
      <w:r w:rsidR="00E506CF" w:rsidRPr="003638DE">
        <w:rPr>
          <w:lang w:val="fr-CA"/>
        </w:rPr>
        <w:t xml:space="preserve">la </w:t>
      </w:r>
      <w:r w:rsidR="006508F1">
        <w:rPr>
          <w:lang w:val="fr-CA"/>
        </w:rPr>
        <w:t>réaction</w:t>
      </w:r>
      <w:r w:rsidR="006508F1" w:rsidRPr="003638DE">
        <w:rPr>
          <w:lang w:val="fr-CA"/>
        </w:rPr>
        <w:t xml:space="preserve"> </w:t>
      </w:r>
      <w:r w:rsidR="00E506CF" w:rsidRPr="003638DE">
        <w:rPr>
          <w:lang w:val="fr-CA"/>
        </w:rPr>
        <w:t>du travailleur aux programmes d</w:t>
      </w:r>
      <w:r w:rsidR="00D969DE" w:rsidRPr="003638DE">
        <w:rPr>
          <w:lang w:val="fr-CA"/>
        </w:rPr>
        <w:t>’</w:t>
      </w:r>
      <w:r w:rsidR="00E506CF" w:rsidRPr="003638DE">
        <w:rPr>
          <w:lang w:val="fr-CA"/>
        </w:rPr>
        <w:t>aide corrective mis</w:t>
      </w:r>
      <w:r w:rsidR="000B362E" w:rsidRPr="003638DE">
        <w:rPr>
          <w:lang w:val="fr-CA"/>
        </w:rPr>
        <w:t xml:space="preserve"> </w:t>
      </w:r>
      <w:r w:rsidR="00E506CF" w:rsidRPr="003638DE">
        <w:rPr>
          <w:lang w:val="fr-CA"/>
        </w:rPr>
        <w:t xml:space="preserve">en œuvre </w:t>
      </w:r>
      <w:r w:rsidR="006508F1">
        <w:rPr>
          <w:lang w:val="fr-CA"/>
        </w:rPr>
        <w:t>antérieure</w:t>
      </w:r>
      <w:r w:rsidR="006508F1" w:rsidRPr="003638DE">
        <w:rPr>
          <w:lang w:val="fr-CA"/>
        </w:rPr>
        <w:t>ment</w:t>
      </w:r>
      <w:r w:rsidR="00E506CF" w:rsidRPr="003638DE">
        <w:rPr>
          <w:lang w:val="fr-CA"/>
        </w:rPr>
        <w:t>, la gravité de la violation et les lois applicables</w:t>
      </w:r>
      <w:r w:rsidR="00F20DBC" w:rsidRPr="003638DE">
        <w:rPr>
          <w:lang w:val="fr-CA"/>
        </w:rPr>
        <w:t>.</w:t>
      </w:r>
    </w:p>
    <w:p w14:paraId="3AE0EBD1" w14:textId="67EFAB0F" w:rsidR="00BA3DBE" w:rsidRPr="003638DE" w:rsidRDefault="00F20DBC">
      <w:pPr>
        <w:pStyle w:val="BodyText"/>
        <w:rPr>
          <w:b/>
          <w:lang w:val="fr-CA"/>
        </w:rPr>
      </w:pPr>
      <w:r w:rsidRPr="003638DE">
        <w:rPr>
          <w:b/>
          <w:lang w:val="fr-CA"/>
        </w:rPr>
        <w:t>VII. D</w:t>
      </w:r>
      <w:r w:rsidR="00E11F77" w:rsidRPr="003638DE">
        <w:rPr>
          <w:b/>
          <w:lang w:val="fr-CA"/>
        </w:rPr>
        <w:t>é</w:t>
      </w:r>
      <w:r w:rsidRPr="003638DE">
        <w:rPr>
          <w:b/>
          <w:lang w:val="fr-CA"/>
        </w:rPr>
        <w:t>finitions</w:t>
      </w:r>
    </w:p>
    <w:p w14:paraId="61C3843F" w14:textId="5236F40B" w:rsidR="00BA3DBE" w:rsidRPr="003638DE" w:rsidRDefault="00F20DBC">
      <w:pPr>
        <w:pStyle w:val="BodyText"/>
        <w:rPr>
          <w:lang w:val="fr-CA"/>
        </w:rPr>
      </w:pPr>
      <w:r w:rsidRPr="003638DE">
        <w:rPr>
          <w:b/>
          <w:lang w:val="fr-CA"/>
        </w:rPr>
        <w:t xml:space="preserve">Alcool </w:t>
      </w:r>
      <w:r w:rsidR="00E070DD" w:rsidRPr="003638DE">
        <w:rPr>
          <w:lang w:val="fr-CA"/>
        </w:rPr>
        <w:t>–</w:t>
      </w:r>
      <w:r w:rsidRPr="003638DE">
        <w:rPr>
          <w:lang w:val="fr-CA"/>
        </w:rPr>
        <w:t xml:space="preserve"> </w:t>
      </w:r>
      <w:r w:rsidR="0062547A">
        <w:rPr>
          <w:lang w:val="fr-CA"/>
        </w:rPr>
        <w:t>s</w:t>
      </w:r>
      <w:r w:rsidR="00EC7CDA" w:rsidRPr="003638DE">
        <w:rPr>
          <w:lang w:val="fr-CA"/>
        </w:rPr>
        <w:t>ubstance enivrante contenu</w:t>
      </w:r>
      <w:r w:rsidR="00635D83" w:rsidRPr="003638DE">
        <w:rPr>
          <w:lang w:val="fr-CA"/>
        </w:rPr>
        <w:t>e</w:t>
      </w:r>
      <w:r w:rsidR="00EC7CDA" w:rsidRPr="003638DE">
        <w:rPr>
          <w:lang w:val="fr-CA"/>
        </w:rPr>
        <w:t xml:space="preserve"> dans les boissons alcooliques</w:t>
      </w:r>
      <w:r w:rsidRPr="003638DE">
        <w:rPr>
          <w:lang w:val="fr-CA"/>
        </w:rPr>
        <w:t xml:space="preserve">, </w:t>
      </w:r>
      <w:r w:rsidR="00EC7CDA" w:rsidRPr="003638DE">
        <w:rPr>
          <w:lang w:val="fr-CA"/>
        </w:rPr>
        <w:t>l</w:t>
      </w:r>
      <w:r w:rsidR="00D969DE" w:rsidRPr="003638DE">
        <w:rPr>
          <w:lang w:val="fr-CA"/>
        </w:rPr>
        <w:t>’</w:t>
      </w:r>
      <w:r w:rsidR="00EC7CDA" w:rsidRPr="003638DE">
        <w:rPr>
          <w:lang w:val="fr-CA"/>
        </w:rPr>
        <w:t>alcool éthylique</w:t>
      </w:r>
      <w:r w:rsidRPr="003638DE">
        <w:rPr>
          <w:lang w:val="fr-CA"/>
        </w:rPr>
        <w:t xml:space="preserve"> </w:t>
      </w:r>
      <w:r w:rsidR="00EC7CDA" w:rsidRPr="003638DE">
        <w:rPr>
          <w:lang w:val="fr-CA"/>
        </w:rPr>
        <w:t>et</w:t>
      </w:r>
      <w:r w:rsidRPr="003638DE">
        <w:rPr>
          <w:lang w:val="fr-CA"/>
        </w:rPr>
        <w:t xml:space="preserve"> </w:t>
      </w:r>
      <w:r w:rsidR="00EC7CDA" w:rsidRPr="003638DE">
        <w:rPr>
          <w:lang w:val="fr-CA"/>
        </w:rPr>
        <w:t>d</w:t>
      </w:r>
      <w:r w:rsidR="00D969DE" w:rsidRPr="003638DE">
        <w:rPr>
          <w:lang w:val="fr-CA"/>
        </w:rPr>
        <w:t>’</w:t>
      </w:r>
      <w:r w:rsidR="00EC7CDA" w:rsidRPr="003638DE">
        <w:rPr>
          <w:lang w:val="fr-CA"/>
        </w:rPr>
        <w:t>autres alcools à faible poids moléculaire</w:t>
      </w:r>
      <w:r w:rsidRPr="003638DE">
        <w:rPr>
          <w:lang w:val="fr-CA"/>
        </w:rPr>
        <w:t xml:space="preserve"> </w:t>
      </w:r>
      <w:r w:rsidR="00EC7CDA" w:rsidRPr="003638DE">
        <w:rPr>
          <w:lang w:val="fr-CA"/>
        </w:rPr>
        <w:t xml:space="preserve">comme </w:t>
      </w:r>
      <w:r w:rsidR="00B7640D" w:rsidRPr="003638DE">
        <w:rPr>
          <w:lang w:val="fr-CA"/>
        </w:rPr>
        <w:t>le méthyle e</w:t>
      </w:r>
      <w:r w:rsidR="00EC7CDA" w:rsidRPr="003638DE">
        <w:rPr>
          <w:lang w:val="fr-CA"/>
        </w:rPr>
        <w:t>t</w:t>
      </w:r>
      <w:r w:rsidR="00B7640D" w:rsidRPr="003638DE">
        <w:rPr>
          <w:lang w:val="fr-CA"/>
        </w:rPr>
        <w:t xml:space="preserve"> l</w:t>
      </w:r>
      <w:r w:rsidR="00D969DE" w:rsidRPr="003638DE">
        <w:rPr>
          <w:lang w:val="fr-CA"/>
        </w:rPr>
        <w:t>’</w:t>
      </w:r>
      <w:proofErr w:type="spellStart"/>
      <w:r w:rsidR="00B7640D" w:rsidRPr="003638DE">
        <w:rPr>
          <w:lang w:val="fr-CA"/>
        </w:rPr>
        <w:t>isopropyle</w:t>
      </w:r>
      <w:proofErr w:type="spellEnd"/>
      <w:r w:rsidRPr="003638DE">
        <w:rPr>
          <w:lang w:val="fr-CA"/>
        </w:rPr>
        <w:t xml:space="preserve">. </w:t>
      </w:r>
      <w:r w:rsidR="00EC7CDA" w:rsidRPr="003638DE">
        <w:rPr>
          <w:lang w:val="fr-CA"/>
        </w:rPr>
        <w:t>C</w:t>
      </w:r>
      <w:r w:rsidR="006508F1">
        <w:rPr>
          <w:lang w:val="fr-CA"/>
        </w:rPr>
        <w:t>ela c</w:t>
      </w:r>
      <w:r w:rsidR="00EC7CDA" w:rsidRPr="003638DE">
        <w:rPr>
          <w:lang w:val="fr-CA"/>
        </w:rPr>
        <w:t>omprend, entre autres,</w:t>
      </w:r>
      <w:r w:rsidRPr="003638DE">
        <w:rPr>
          <w:lang w:val="fr-CA"/>
        </w:rPr>
        <w:t xml:space="preserve"> </w:t>
      </w:r>
      <w:r w:rsidR="00EC7CDA" w:rsidRPr="003638DE">
        <w:rPr>
          <w:lang w:val="fr-CA"/>
        </w:rPr>
        <w:t xml:space="preserve">la bière, le vin et </w:t>
      </w:r>
      <w:r w:rsidR="00B7640D" w:rsidRPr="003638DE">
        <w:rPr>
          <w:lang w:val="fr-CA"/>
        </w:rPr>
        <w:t>l</w:t>
      </w:r>
      <w:r w:rsidR="00D969DE" w:rsidRPr="003638DE">
        <w:rPr>
          <w:lang w:val="fr-CA"/>
        </w:rPr>
        <w:t>’</w:t>
      </w:r>
      <w:r w:rsidR="00B7640D" w:rsidRPr="003638DE">
        <w:rPr>
          <w:lang w:val="fr-CA"/>
        </w:rPr>
        <w:t>eau-de-vie distillée</w:t>
      </w:r>
      <w:r w:rsidRPr="003638DE">
        <w:rPr>
          <w:lang w:val="fr-CA"/>
        </w:rPr>
        <w:t>.</w:t>
      </w:r>
    </w:p>
    <w:p w14:paraId="24B53E21" w14:textId="40278AD7" w:rsidR="00BA3DBE" w:rsidRPr="003638DE" w:rsidRDefault="00E070DD">
      <w:pPr>
        <w:pStyle w:val="BodyText"/>
        <w:rPr>
          <w:lang w:val="fr-CA"/>
        </w:rPr>
      </w:pPr>
      <w:r w:rsidRPr="003638DE">
        <w:rPr>
          <w:b/>
          <w:lang w:val="fr-CA"/>
        </w:rPr>
        <w:t>Test de dépistage d</w:t>
      </w:r>
      <w:r w:rsidR="00D969DE" w:rsidRPr="003638DE">
        <w:rPr>
          <w:b/>
          <w:lang w:val="fr-CA"/>
        </w:rPr>
        <w:t>’</w:t>
      </w:r>
      <w:r w:rsidRPr="003638DE">
        <w:rPr>
          <w:b/>
          <w:lang w:val="fr-CA"/>
        </w:rPr>
        <w:t>alcool et de drogues</w:t>
      </w:r>
      <w:r w:rsidR="00F20DBC" w:rsidRPr="003638DE">
        <w:rPr>
          <w:lang w:val="fr-CA"/>
        </w:rPr>
        <w:t xml:space="preserve"> </w:t>
      </w:r>
      <w:r w:rsidRPr="003638DE">
        <w:rPr>
          <w:lang w:val="fr-CA"/>
        </w:rPr>
        <w:t>–</w:t>
      </w:r>
      <w:r w:rsidR="00F20DBC" w:rsidRPr="003638DE">
        <w:rPr>
          <w:lang w:val="fr-CA"/>
        </w:rPr>
        <w:t xml:space="preserve"> </w:t>
      </w:r>
      <w:r w:rsidR="0062547A">
        <w:rPr>
          <w:lang w:val="fr-CA"/>
        </w:rPr>
        <w:t>t</w:t>
      </w:r>
      <w:r w:rsidR="008D4E11" w:rsidRPr="003638DE">
        <w:rPr>
          <w:lang w:val="fr-CA"/>
        </w:rPr>
        <w:t xml:space="preserve">est effectué </w:t>
      </w:r>
      <w:r w:rsidR="00111A1E" w:rsidRPr="003638DE">
        <w:rPr>
          <w:lang w:val="fr-CA"/>
        </w:rPr>
        <w:t xml:space="preserve">par des moyens </w:t>
      </w:r>
      <w:r w:rsidR="00522BB0" w:rsidRPr="003638DE">
        <w:rPr>
          <w:lang w:val="fr-CA"/>
        </w:rPr>
        <w:t>comme l</w:t>
      </w:r>
      <w:r w:rsidR="00D969DE" w:rsidRPr="003638DE">
        <w:rPr>
          <w:lang w:val="fr-CA"/>
        </w:rPr>
        <w:t>’</w:t>
      </w:r>
      <w:r w:rsidR="00522BB0" w:rsidRPr="003638DE">
        <w:rPr>
          <w:lang w:val="fr-CA"/>
        </w:rPr>
        <w:t>analyse d</w:t>
      </w:r>
      <w:r w:rsidR="00D969DE" w:rsidRPr="003638DE">
        <w:rPr>
          <w:lang w:val="fr-CA"/>
        </w:rPr>
        <w:t>’</w:t>
      </w:r>
      <w:r w:rsidR="00522BB0" w:rsidRPr="003638DE">
        <w:rPr>
          <w:lang w:val="fr-CA"/>
        </w:rPr>
        <w:t>échantillons de salive, d</w:t>
      </w:r>
      <w:r w:rsidR="00D969DE" w:rsidRPr="003638DE">
        <w:rPr>
          <w:lang w:val="fr-CA"/>
        </w:rPr>
        <w:t>’</w:t>
      </w:r>
      <w:r w:rsidR="00522BB0" w:rsidRPr="003638DE">
        <w:rPr>
          <w:lang w:val="fr-CA"/>
        </w:rPr>
        <w:t>urine ou de cheveux</w:t>
      </w:r>
      <w:r w:rsidR="00975791" w:rsidRPr="003638DE">
        <w:rPr>
          <w:lang w:val="fr-CA"/>
        </w:rPr>
        <w:t>,</w:t>
      </w:r>
      <w:r w:rsidR="00522BB0" w:rsidRPr="003638DE">
        <w:rPr>
          <w:lang w:val="fr-CA"/>
        </w:rPr>
        <w:t xml:space="preserve"> par du personnel qualifié (les échantillons d</w:t>
      </w:r>
      <w:r w:rsidR="00D969DE" w:rsidRPr="003638DE">
        <w:rPr>
          <w:lang w:val="fr-CA"/>
        </w:rPr>
        <w:t>’</w:t>
      </w:r>
      <w:r w:rsidR="00522BB0" w:rsidRPr="003638DE">
        <w:rPr>
          <w:lang w:val="fr-CA"/>
        </w:rPr>
        <w:t>urine sont</w:t>
      </w:r>
      <w:r w:rsidR="00F20DBC" w:rsidRPr="003638DE">
        <w:rPr>
          <w:lang w:val="fr-CA"/>
        </w:rPr>
        <w:t xml:space="preserve"> </w:t>
      </w:r>
      <w:r w:rsidR="00522BB0" w:rsidRPr="003638DE">
        <w:rPr>
          <w:lang w:val="fr-CA"/>
        </w:rPr>
        <w:t>analysés dans un laboratoire approuvé)</w:t>
      </w:r>
      <w:r w:rsidR="00F20DBC" w:rsidRPr="003638DE">
        <w:rPr>
          <w:lang w:val="fr-CA"/>
        </w:rPr>
        <w:t>.</w:t>
      </w:r>
    </w:p>
    <w:p w14:paraId="581D3847" w14:textId="79A003F2" w:rsidR="00BA3DBE" w:rsidRPr="003638DE" w:rsidRDefault="00E070DD">
      <w:pPr>
        <w:pStyle w:val="BodyText"/>
        <w:rPr>
          <w:lang w:val="fr-CA"/>
        </w:rPr>
      </w:pPr>
      <w:r w:rsidRPr="003638DE">
        <w:rPr>
          <w:b/>
          <w:lang w:val="fr-CA"/>
        </w:rPr>
        <w:lastRenderedPageBreak/>
        <w:t>Activités professionnelles</w:t>
      </w:r>
      <w:r w:rsidR="00F20DBC" w:rsidRPr="003638DE">
        <w:rPr>
          <w:lang w:val="fr-CA"/>
        </w:rPr>
        <w:t xml:space="preserve"> – </w:t>
      </w:r>
      <w:r w:rsidR="0062547A">
        <w:rPr>
          <w:lang w:val="fr-CA"/>
        </w:rPr>
        <w:t>t</w:t>
      </w:r>
      <w:r w:rsidR="00203E58" w:rsidRPr="003638DE">
        <w:rPr>
          <w:lang w:val="fr-CA"/>
        </w:rPr>
        <w:t xml:space="preserve">outes les activités </w:t>
      </w:r>
      <w:r w:rsidR="00111A1E" w:rsidRPr="003638DE">
        <w:rPr>
          <w:lang w:val="fr-CA"/>
        </w:rPr>
        <w:t xml:space="preserve">menées </w:t>
      </w:r>
      <w:r w:rsidR="00203E58" w:rsidRPr="003638DE">
        <w:rPr>
          <w:lang w:val="fr-CA"/>
        </w:rPr>
        <w:t xml:space="preserve">par </w:t>
      </w:r>
      <w:r w:rsidR="00830C67" w:rsidRPr="003638DE">
        <w:rPr>
          <w:lang w:val="fr-CA"/>
        </w:rPr>
        <w:t xml:space="preserve">un </w:t>
      </w:r>
      <w:r w:rsidR="00203E58" w:rsidRPr="003638DE">
        <w:rPr>
          <w:lang w:val="fr-CA"/>
        </w:rPr>
        <w:t>travailleur dans le cadre de ses fonctions dans l</w:t>
      </w:r>
      <w:r w:rsidR="00D969DE" w:rsidRPr="003638DE">
        <w:rPr>
          <w:lang w:val="fr-CA"/>
        </w:rPr>
        <w:t>’</w:t>
      </w:r>
      <w:r w:rsidR="00203E58" w:rsidRPr="003638DE">
        <w:rPr>
          <w:lang w:val="fr-CA"/>
        </w:rPr>
        <w:t>entreprise</w:t>
      </w:r>
      <w:r w:rsidR="00F20DBC" w:rsidRPr="003638DE">
        <w:rPr>
          <w:lang w:val="fr-CA"/>
        </w:rPr>
        <w:t xml:space="preserve">, </w:t>
      </w:r>
      <w:r w:rsidR="00111A1E" w:rsidRPr="003638DE">
        <w:rPr>
          <w:lang w:val="fr-CA"/>
        </w:rPr>
        <w:t xml:space="preserve">que ce soit </w:t>
      </w:r>
      <w:r w:rsidR="00203E58" w:rsidRPr="003638DE">
        <w:rPr>
          <w:lang w:val="fr-CA"/>
        </w:rPr>
        <w:t xml:space="preserve">sur la propriété de </w:t>
      </w:r>
      <w:r w:rsidR="001E0CF0" w:rsidRPr="003638DE">
        <w:rPr>
          <w:lang w:val="fr-CA"/>
        </w:rPr>
        <w:t>ce</w:t>
      </w:r>
      <w:r w:rsidR="00A119DC" w:rsidRPr="003638DE">
        <w:rPr>
          <w:lang w:val="fr-CA"/>
        </w:rPr>
        <w:t>tte</w:t>
      </w:r>
      <w:r w:rsidR="001E0CF0" w:rsidRPr="003638DE">
        <w:rPr>
          <w:lang w:val="fr-CA"/>
        </w:rPr>
        <w:t xml:space="preserve"> dernière </w:t>
      </w:r>
      <w:r w:rsidR="00203E58" w:rsidRPr="003638DE">
        <w:rPr>
          <w:lang w:val="fr-CA"/>
        </w:rPr>
        <w:t>ou à l</w:t>
      </w:r>
      <w:r w:rsidR="00D969DE" w:rsidRPr="003638DE">
        <w:rPr>
          <w:lang w:val="fr-CA"/>
        </w:rPr>
        <w:t>’</w:t>
      </w:r>
      <w:r w:rsidR="00203E58" w:rsidRPr="003638DE">
        <w:rPr>
          <w:lang w:val="fr-CA"/>
        </w:rPr>
        <w:t>extérieur</w:t>
      </w:r>
      <w:r w:rsidR="00F20DBC" w:rsidRPr="003638DE">
        <w:rPr>
          <w:lang w:val="fr-CA"/>
        </w:rPr>
        <w:t>.</w:t>
      </w:r>
    </w:p>
    <w:p w14:paraId="7404CFC9" w14:textId="191C7176" w:rsidR="00BA3DBE" w:rsidRPr="003638DE" w:rsidRDefault="00E070DD">
      <w:pPr>
        <w:pStyle w:val="BodyText"/>
        <w:rPr>
          <w:lang w:val="fr-CA"/>
        </w:rPr>
      </w:pPr>
      <w:r w:rsidRPr="003638DE">
        <w:rPr>
          <w:b/>
          <w:lang w:val="fr-CA"/>
        </w:rPr>
        <w:t>Propriété de l</w:t>
      </w:r>
      <w:r w:rsidR="00D969DE" w:rsidRPr="003638DE">
        <w:rPr>
          <w:b/>
          <w:lang w:val="fr-CA"/>
        </w:rPr>
        <w:t>’</w:t>
      </w:r>
      <w:r w:rsidRPr="003638DE">
        <w:rPr>
          <w:b/>
          <w:lang w:val="fr-CA"/>
        </w:rPr>
        <w:t>entreprise</w:t>
      </w:r>
      <w:r w:rsidR="00F20DBC" w:rsidRPr="003638DE">
        <w:rPr>
          <w:lang w:val="fr-CA"/>
        </w:rPr>
        <w:t xml:space="preserve"> – </w:t>
      </w:r>
      <w:r w:rsidR="0062547A">
        <w:rPr>
          <w:lang w:val="fr-CA"/>
        </w:rPr>
        <w:t>comprend</w:t>
      </w:r>
      <w:r w:rsidR="00830C67" w:rsidRPr="003638DE">
        <w:rPr>
          <w:lang w:val="fr-CA"/>
        </w:rPr>
        <w:t xml:space="preserve">, entre autres, les terrains, les installations, le matériel mobile et les véhicules </w:t>
      </w:r>
      <w:r w:rsidR="0099611E" w:rsidRPr="003638DE">
        <w:rPr>
          <w:lang w:val="fr-CA"/>
        </w:rPr>
        <w:t>appartenant à</w:t>
      </w:r>
      <w:r w:rsidR="00830C67" w:rsidRPr="003638DE">
        <w:rPr>
          <w:lang w:val="fr-CA"/>
        </w:rPr>
        <w:t xml:space="preserve"> l</w:t>
      </w:r>
      <w:r w:rsidR="00D969DE" w:rsidRPr="003638DE">
        <w:rPr>
          <w:lang w:val="fr-CA"/>
        </w:rPr>
        <w:t>’</w:t>
      </w:r>
      <w:r w:rsidR="00830C67" w:rsidRPr="003638DE">
        <w:rPr>
          <w:lang w:val="fr-CA"/>
        </w:rPr>
        <w:t>entreprise</w:t>
      </w:r>
      <w:r w:rsidR="0099611E" w:rsidRPr="003638DE">
        <w:rPr>
          <w:lang w:val="fr-CA"/>
        </w:rPr>
        <w:t xml:space="preserve"> ou loués ou gérés directement par </w:t>
      </w:r>
      <w:r w:rsidR="006508F1">
        <w:rPr>
          <w:lang w:val="fr-CA"/>
        </w:rPr>
        <w:t>elle</w:t>
      </w:r>
      <w:r w:rsidR="00F20DBC" w:rsidRPr="003638DE">
        <w:rPr>
          <w:lang w:val="fr-CA"/>
        </w:rPr>
        <w:t>.</w:t>
      </w:r>
    </w:p>
    <w:p w14:paraId="77A4439C" w14:textId="09862FB3" w:rsidR="00BA3DBE" w:rsidRPr="003638DE" w:rsidRDefault="00F20DBC">
      <w:pPr>
        <w:pStyle w:val="BodyText"/>
        <w:rPr>
          <w:lang w:val="fr-CA"/>
        </w:rPr>
      </w:pPr>
      <w:r w:rsidRPr="003638DE">
        <w:rPr>
          <w:b/>
          <w:lang w:val="fr-CA"/>
        </w:rPr>
        <w:t>Dr</w:t>
      </w:r>
      <w:r w:rsidR="00E070DD" w:rsidRPr="003638DE">
        <w:rPr>
          <w:b/>
          <w:lang w:val="fr-CA"/>
        </w:rPr>
        <w:t>ogue</w:t>
      </w:r>
      <w:r w:rsidRPr="003638DE">
        <w:rPr>
          <w:lang w:val="fr-CA"/>
        </w:rPr>
        <w:t xml:space="preserve"> – </w:t>
      </w:r>
      <w:r w:rsidR="0062547A">
        <w:rPr>
          <w:lang w:val="fr-CA"/>
        </w:rPr>
        <w:t>t</w:t>
      </w:r>
      <w:r w:rsidR="00C17249" w:rsidRPr="003638DE">
        <w:rPr>
          <w:lang w:val="fr-CA"/>
        </w:rPr>
        <w:t xml:space="preserve">oute substance, </w:t>
      </w:r>
      <w:r w:rsidR="00635D83" w:rsidRPr="003638DE">
        <w:rPr>
          <w:lang w:val="fr-CA"/>
        </w:rPr>
        <w:t>y compris</w:t>
      </w:r>
      <w:r w:rsidR="00C17249" w:rsidRPr="003638DE">
        <w:rPr>
          <w:lang w:val="fr-CA"/>
        </w:rPr>
        <w:t>, selon le contexte, l</w:t>
      </w:r>
      <w:r w:rsidR="00D969DE" w:rsidRPr="003638DE">
        <w:rPr>
          <w:lang w:val="fr-CA"/>
        </w:rPr>
        <w:t>’</w:t>
      </w:r>
      <w:r w:rsidR="00C17249" w:rsidRPr="003638DE">
        <w:rPr>
          <w:lang w:val="fr-CA"/>
        </w:rPr>
        <w:t>alcool, les drogues légales, les drogues illégales ou les médicaments</w:t>
      </w:r>
      <w:r w:rsidR="00635D83" w:rsidRPr="003638DE">
        <w:rPr>
          <w:lang w:val="fr-CA"/>
        </w:rPr>
        <w:t>,</w:t>
      </w:r>
      <w:r w:rsidRPr="003638DE">
        <w:rPr>
          <w:lang w:val="fr-CA"/>
        </w:rPr>
        <w:t xml:space="preserve"> </w:t>
      </w:r>
      <w:r w:rsidR="00C17249" w:rsidRPr="003638DE">
        <w:rPr>
          <w:lang w:val="fr-CA"/>
        </w:rPr>
        <w:t>dont l</w:t>
      </w:r>
      <w:r w:rsidR="00D969DE" w:rsidRPr="003638DE">
        <w:rPr>
          <w:lang w:val="fr-CA"/>
        </w:rPr>
        <w:t>’</w:t>
      </w:r>
      <w:r w:rsidR="00C17249" w:rsidRPr="003638DE">
        <w:rPr>
          <w:lang w:val="fr-CA"/>
        </w:rPr>
        <w:t xml:space="preserve">utilisation </w:t>
      </w:r>
      <w:r w:rsidR="00111A1E" w:rsidRPr="003638DE">
        <w:rPr>
          <w:lang w:val="fr-CA"/>
        </w:rPr>
        <w:t xml:space="preserve">peut </w:t>
      </w:r>
      <w:r w:rsidR="00C17249" w:rsidRPr="003638DE">
        <w:rPr>
          <w:lang w:val="fr-CA"/>
        </w:rPr>
        <w:t xml:space="preserve">influer ou avoir une incidence négative sur </w:t>
      </w:r>
      <w:r w:rsidR="000D4C13" w:rsidRPr="003638DE">
        <w:rPr>
          <w:lang w:val="fr-CA"/>
        </w:rPr>
        <w:t>l</w:t>
      </w:r>
      <w:r w:rsidR="00111A1E" w:rsidRPr="003638DE">
        <w:rPr>
          <w:lang w:val="fr-CA"/>
        </w:rPr>
        <w:t xml:space="preserve">a pensée, les sensations ou les actions </w:t>
      </w:r>
      <w:r w:rsidR="000D4C13" w:rsidRPr="003638DE">
        <w:rPr>
          <w:lang w:val="fr-CA"/>
        </w:rPr>
        <w:t>d</w:t>
      </w:r>
      <w:r w:rsidR="00D969DE" w:rsidRPr="003638DE">
        <w:rPr>
          <w:lang w:val="fr-CA"/>
        </w:rPr>
        <w:t>’</w:t>
      </w:r>
      <w:r w:rsidR="000D4C13" w:rsidRPr="003638DE">
        <w:rPr>
          <w:lang w:val="fr-CA"/>
        </w:rPr>
        <w:t>une personne</w:t>
      </w:r>
      <w:r w:rsidR="00C17249" w:rsidRPr="003638DE">
        <w:rPr>
          <w:lang w:val="fr-CA"/>
        </w:rPr>
        <w:t xml:space="preserve">. Aux fins de la présente politique, </w:t>
      </w:r>
      <w:r w:rsidR="00176D83" w:rsidRPr="003638DE">
        <w:rPr>
          <w:lang w:val="fr-CA"/>
        </w:rPr>
        <w:t xml:space="preserve">les drogues concernées sont celles qui nuisent à la capacité </w:t>
      </w:r>
      <w:r w:rsidR="001C4F68">
        <w:rPr>
          <w:lang w:val="fr-CA"/>
        </w:rPr>
        <w:t>du</w:t>
      </w:r>
      <w:r w:rsidR="001C4F68" w:rsidRPr="003638DE">
        <w:rPr>
          <w:lang w:val="fr-CA"/>
        </w:rPr>
        <w:t xml:space="preserve"> </w:t>
      </w:r>
      <w:r w:rsidR="00176D83" w:rsidRPr="003638DE">
        <w:rPr>
          <w:lang w:val="fr-CA"/>
        </w:rPr>
        <w:t>travailleur à s</w:t>
      </w:r>
      <w:r w:rsidR="00D969DE" w:rsidRPr="003638DE">
        <w:rPr>
          <w:lang w:val="fr-CA"/>
        </w:rPr>
        <w:t>’</w:t>
      </w:r>
      <w:r w:rsidR="00043241" w:rsidRPr="003638DE">
        <w:rPr>
          <w:lang w:val="fr-CA"/>
        </w:rPr>
        <w:t>acquitter</w:t>
      </w:r>
      <w:r w:rsidR="00176D83" w:rsidRPr="003638DE">
        <w:rPr>
          <w:lang w:val="fr-CA"/>
        </w:rPr>
        <w:t xml:space="preserve"> de ses tâches </w:t>
      </w:r>
      <w:r w:rsidR="00111A1E" w:rsidRPr="003638DE">
        <w:rPr>
          <w:lang w:val="fr-CA"/>
        </w:rPr>
        <w:t>en toute sécurité</w:t>
      </w:r>
      <w:r w:rsidR="00176D83" w:rsidRPr="003638DE">
        <w:rPr>
          <w:lang w:val="fr-CA"/>
        </w:rPr>
        <w:t>.</w:t>
      </w:r>
    </w:p>
    <w:p w14:paraId="73C29F98" w14:textId="70B5EF52" w:rsidR="00BA3DBE" w:rsidRPr="003638DE" w:rsidRDefault="00E070DD">
      <w:pPr>
        <w:pStyle w:val="BodyText"/>
        <w:rPr>
          <w:lang w:val="fr-CA"/>
        </w:rPr>
      </w:pPr>
      <w:r w:rsidRPr="003638DE">
        <w:rPr>
          <w:b/>
          <w:lang w:val="fr-CA"/>
        </w:rPr>
        <w:t>Travailleur</w:t>
      </w:r>
      <w:r w:rsidR="00F20DBC" w:rsidRPr="003638DE">
        <w:rPr>
          <w:lang w:val="fr-CA"/>
        </w:rPr>
        <w:t xml:space="preserve"> </w:t>
      </w:r>
      <w:r w:rsidRPr="003638DE">
        <w:rPr>
          <w:lang w:val="fr-CA"/>
        </w:rPr>
        <w:t>–</w:t>
      </w:r>
      <w:r w:rsidR="00F20DBC" w:rsidRPr="003638DE">
        <w:rPr>
          <w:lang w:val="fr-CA"/>
        </w:rPr>
        <w:t xml:space="preserve"> </w:t>
      </w:r>
      <w:r w:rsidR="0062547A">
        <w:rPr>
          <w:lang w:val="fr-CA"/>
        </w:rPr>
        <w:t>t</w:t>
      </w:r>
      <w:r w:rsidR="00043241" w:rsidRPr="003638DE">
        <w:rPr>
          <w:lang w:val="fr-CA"/>
        </w:rPr>
        <w:t xml:space="preserve">oute personne qui effectue des tâches </w:t>
      </w:r>
      <w:r w:rsidR="00610CB7" w:rsidRPr="003638DE">
        <w:rPr>
          <w:lang w:val="fr-CA"/>
        </w:rPr>
        <w:t>sur le lieu de</w:t>
      </w:r>
      <w:r w:rsidR="00043241" w:rsidRPr="003638DE">
        <w:rPr>
          <w:lang w:val="fr-CA"/>
        </w:rPr>
        <w:t xml:space="preserve"> travail, y compris les entrepreneurs et les sous-traitants</w:t>
      </w:r>
      <w:r w:rsidR="00F20DBC" w:rsidRPr="003638DE">
        <w:rPr>
          <w:lang w:val="fr-CA"/>
        </w:rPr>
        <w:t>.</w:t>
      </w:r>
    </w:p>
    <w:p w14:paraId="0C718807" w14:textId="40716020" w:rsidR="00BA3DBE" w:rsidRPr="003638DE" w:rsidRDefault="00E070DD">
      <w:pPr>
        <w:pStyle w:val="BodyText"/>
        <w:rPr>
          <w:lang w:val="fr-CA"/>
        </w:rPr>
      </w:pPr>
      <w:r w:rsidRPr="003638DE">
        <w:rPr>
          <w:b/>
          <w:lang w:val="fr-CA"/>
        </w:rPr>
        <w:t>Programme d</w:t>
      </w:r>
      <w:r w:rsidR="00D969DE" w:rsidRPr="003638DE">
        <w:rPr>
          <w:b/>
          <w:lang w:val="fr-CA"/>
        </w:rPr>
        <w:t>’</w:t>
      </w:r>
      <w:r w:rsidRPr="003638DE">
        <w:rPr>
          <w:b/>
          <w:lang w:val="fr-CA"/>
        </w:rPr>
        <w:t xml:space="preserve">aide aux employés </w:t>
      </w:r>
      <w:r w:rsidRPr="003638DE">
        <w:rPr>
          <w:lang w:val="fr-CA"/>
        </w:rPr>
        <w:t>–</w:t>
      </w:r>
      <w:r w:rsidR="00F20DBC" w:rsidRPr="003638DE">
        <w:rPr>
          <w:lang w:val="fr-CA"/>
        </w:rPr>
        <w:t xml:space="preserve"> </w:t>
      </w:r>
      <w:r w:rsidR="0059308B">
        <w:rPr>
          <w:lang w:val="fr-CA"/>
        </w:rPr>
        <w:t>s</w:t>
      </w:r>
      <w:r w:rsidR="003D1C02" w:rsidRPr="003638DE">
        <w:rPr>
          <w:lang w:val="fr-CA"/>
        </w:rPr>
        <w:t xml:space="preserve">ervices externes </w:t>
      </w:r>
      <w:r w:rsidR="00760B43" w:rsidRPr="003638DE">
        <w:rPr>
          <w:lang w:val="fr-CA"/>
        </w:rPr>
        <w:t xml:space="preserve">proposés </w:t>
      </w:r>
      <w:r w:rsidR="003D1C02" w:rsidRPr="003638DE">
        <w:rPr>
          <w:lang w:val="fr-CA"/>
        </w:rPr>
        <w:t>par l</w:t>
      </w:r>
      <w:r w:rsidR="00D969DE" w:rsidRPr="003638DE">
        <w:rPr>
          <w:lang w:val="fr-CA"/>
        </w:rPr>
        <w:t>’</w:t>
      </w:r>
      <w:r w:rsidR="003D1C02" w:rsidRPr="003638DE">
        <w:rPr>
          <w:lang w:val="fr-CA"/>
        </w:rPr>
        <w:t xml:space="preserve">entreprise pour aider les travailleurs aux prises avec des problèmes personnels comme </w:t>
      </w:r>
      <w:r w:rsidR="001C4F68">
        <w:rPr>
          <w:lang w:val="fr-CA"/>
        </w:rPr>
        <w:t xml:space="preserve">l’alcoolisme ou </w:t>
      </w:r>
      <w:r w:rsidR="00760B43" w:rsidRPr="003638DE">
        <w:rPr>
          <w:lang w:val="fr-CA"/>
        </w:rPr>
        <w:t>la toxicomanie</w:t>
      </w:r>
      <w:r w:rsidR="00F20DBC" w:rsidRPr="003638DE">
        <w:rPr>
          <w:lang w:val="fr-CA"/>
        </w:rPr>
        <w:t xml:space="preserve">. </w:t>
      </w:r>
      <w:r w:rsidR="003D1C02" w:rsidRPr="003638DE">
        <w:rPr>
          <w:lang w:val="fr-CA"/>
        </w:rPr>
        <w:t>Il est possible que les entrepreneurs et les sous-traitants aient accès à ce type de programme</w:t>
      </w:r>
      <w:r w:rsidR="00A119DC" w:rsidRPr="003638DE">
        <w:rPr>
          <w:lang w:val="fr-CA"/>
        </w:rPr>
        <w:t xml:space="preserve"> par l</w:t>
      </w:r>
      <w:r w:rsidR="00D969DE" w:rsidRPr="003638DE">
        <w:rPr>
          <w:lang w:val="fr-CA"/>
        </w:rPr>
        <w:t>’</w:t>
      </w:r>
      <w:r w:rsidR="00A119DC" w:rsidRPr="003638DE">
        <w:rPr>
          <w:lang w:val="fr-CA"/>
        </w:rPr>
        <w:t xml:space="preserve">intermédiaire de leur </w:t>
      </w:r>
      <w:r w:rsidR="00760B43" w:rsidRPr="003638DE">
        <w:rPr>
          <w:lang w:val="fr-CA"/>
        </w:rPr>
        <w:t xml:space="preserve">propre </w:t>
      </w:r>
      <w:r w:rsidR="00A119DC" w:rsidRPr="003638DE">
        <w:rPr>
          <w:lang w:val="fr-CA"/>
        </w:rPr>
        <w:t xml:space="preserve">employeur, </w:t>
      </w:r>
      <w:r w:rsidR="00760B43" w:rsidRPr="003638DE">
        <w:rPr>
          <w:lang w:val="fr-CA"/>
        </w:rPr>
        <w:t xml:space="preserve">et non par </w:t>
      </w:r>
      <w:r w:rsidR="00A119DC" w:rsidRPr="003638DE">
        <w:rPr>
          <w:lang w:val="fr-CA"/>
        </w:rPr>
        <w:t>l</w:t>
      </w:r>
      <w:r w:rsidR="00D969DE" w:rsidRPr="003638DE">
        <w:rPr>
          <w:lang w:val="fr-CA"/>
        </w:rPr>
        <w:t>’</w:t>
      </w:r>
      <w:r w:rsidR="00A119DC" w:rsidRPr="003638DE">
        <w:rPr>
          <w:lang w:val="fr-CA"/>
        </w:rPr>
        <w:t>entreprise</w:t>
      </w:r>
      <w:r w:rsidR="00F20DBC" w:rsidRPr="003638DE">
        <w:rPr>
          <w:lang w:val="fr-CA"/>
        </w:rPr>
        <w:t>. [</w:t>
      </w:r>
      <w:r w:rsidR="00A119DC" w:rsidRPr="003638DE">
        <w:rPr>
          <w:lang w:val="fr-CA"/>
        </w:rPr>
        <w:t xml:space="preserve">Insérer cette </w:t>
      </w:r>
      <w:r w:rsidR="00760B43" w:rsidRPr="003638DE">
        <w:rPr>
          <w:lang w:val="fr-CA"/>
        </w:rPr>
        <w:t xml:space="preserve">mention </w:t>
      </w:r>
      <w:r w:rsidR="00A119DC" w:rsidRPr="003638DE">
        <w:rPr>
          <w:lang w:val="fr-CA"/>
        </w:rPr>
        <w:t>uniquement si elle s</w:t>
      </w:r>
      <w:r w:rsidR="00D969DE" w:rsidRPr="003638DE">
        <w:rPr>
          <w:lang w:val="fr-CA"/>
        </w:rPr>
        <w:t>’</w:t>
      </w:r>
      <w:r w:rsidR="00A119DC" w:rsidRPr="003638DE">
        <w:rPr>
          <w:lang w:val="fr-CA"/>
        </w:rPr>
        <w:t>applique.</w:t>
      </w:r>
      <w:r w:rsidR="00F20DBC" w:rsidRPr="003638DE">
        <w:rPr>
          <w:lang w:val="fr-CA"/>
        </w:rPr>
        <w:t>]</w:t>
      </w:r>
    </w:p>
    <w:p w14:paraId="7A7C271E" w14:textId="50BC798A" w:rsidR="00BA3DBE" w:rsidRPr="003638DE" w:rsidRDefault="00E070DD">
      <w:pPr>
        <w:pStyle w:val="BodyText"/>
        <w:rPr>
          <w:lang w:val="fr-CA"/>
        </w:rPr>
      </w:pPr>
      <w:r w:rsidRPr="003638DE">
        <w:rPr>
          <w:b/>
          <w:lang w:val="fr-CA"/>
        </w:rPr>
        <w:t>Apt</w:t>
      </w:r>
      <w:r w:rsidR="00EC09D4">
        <w:rPr>
          <w:b/>
          <w:lang w:val="fr-CA"/>
        </w:rPr>
        <w:t>e</w:t>
      </w:r>
      <w:r w:rsidRPr="003638DE">
        <w:rPr>
          <w:b/>
          <w:lang w:val="fr-CA"/>
        </w:rPr>
        <w:t xml:space="preserve"> à</w:t>
      </w:r>
      <w:r w:rsidR="00635D83" w:rsidRPr="003638DE">
        <w:rPr>
          <w:b/>
          <w:lang w:val="fr-CA"/>
        </w:rPr>
        <w:t xml:space="preserve"> s</w:t>
      </w:r>
      <w:r w:rsidR="00D969DE" w:rsidRPr="003638DE">
        <w:rPr>
          <w:b/>
          <w:lang w:val="fr-CA"/>
        </w:rPr>
        <w:t>’</w:t>
      </w:r>
      <w:r w:rsidR="00635D83" w:rsidRPr="003638DE">
        <w:rPr>
          <w:b/>
          <w:lang w:val="fr-CA"/>
        </w:rPr>
        <w:t>acquitter de</w:t>
      </w:r>
      <w:r w:rsidRPr="003638DE">
        <w:rPr>
          <w:b/>
          <w:lang w:val="fr-CA"/>
        </w:rPr>
        <w:t xml:space="preserve"> ses tâches</w:t>
      </w:r>
      <w:r w:rsidR="00F20DBC" w:rsidRPr="003638DE">
        <w:rPr>
          <w:lang w:val="fr-CA"/>
        </w:rPr>
        <w:t xml:space="preserve"> </w:t>
      </w:r>
      <w:r w:rsidRPr="003638DE">
        <w:rPr>
          <w:lang w:val="fr-CA"/>
        </w:rPr>
        <w:t>–</w:t>
      </w:r>
      <w:r w:rsidR="00F20DBC" w:rsidRPr="003638DE">
        <w:rPr>
          <w:lang w:val="fr-CA"/>
        </w:rPr>
        <w:t xml:space="preserve"> </w:t>
      </w:r>
      <w:r w:rsidR="00052AB8">
        <w:rPr>
          <w:lang w:val="fr-CA"/>
        </w:rPr>
        <w:t>é</w:t>
      </w:r>
      <w:r w:rsidR="00221170" w:rsidRPr="003638DE">
        <w:rPr>
          <w:lang w:val="fr-CA"/>
        </w:rPr>
        <w:t>tat d</w:t>
      </w:r>
      <w:r w:rsidR="00D969DE" w:rsidRPr="003638DE">
        <w:rPr>
          <w:lang w:val="fr-CA"/>
        </w:rPr>
        <w:t>’</w:t>
      </w:r>
      <w:r w:rsidR="00221170" w:rsidRPr="003638DE">
        <w:rPr>
          <w:lang w:val="fr-CA"/>
        </w:rPr>
        <w:t>un travailleur qui est en mesure d</w:t>
      </w:r>
      <w:r w:rsidR="00D969DE" w:rsidRPr="003638DE">
        <w:rPr>
          <w:lang w:val="fr-CA"/>
        </w:rPr>
        <w:t>’</w:t>
      </w:r>
      <w:r w:rsidR="00221170" w:rsidRPr="003638DE">
        <w:rPr>
          <w:lang w:val="fr-CA"/>
        </w:rPr>
        <w:t xml:space="preserve">effectuer </w:t>
      </w:r>
      <w:r w:rsidR="00760B43" w:rsidRPr="003638DE">
        <w:rPr>
          <w:lang w:val="fr-CA"/>
        </w:rPr>
        <w:t xml:space="preserve">en toute sécurité </w:t>
      </w:r>
      <w:r w:rsidR="00221170" w:rsidRPr="003638DE">
        <w:rPr>
          <w:lang w:val="fr-CA"/>
        </w:rPr>
        <w:t>les tâches qui lui sont assignées,</w:t>
      </w:r>
      <w:r w:rsidR="00F20DBC" w:rsidRPr="003638DE">
        <w:rPr>
          <w:lang w:val="fr-CA"/>
        </w:rPr>
        <w:t xml:space="preserve"> </w:t>
      </w:r>
      <w:r w:rsidR="00221170" w:rsidRPr="003638DE">
        <w:rPr>
          <w:lang w:val="fr-CA"/>
        </w:rPr>
        <w:t xml:space="preserve">sans </w:t>
      </w:r>
      <w:r w:rsidR="00760B43" w:rsidRPr="003638DE">
        <w:rPr>
          <w:lang w:val="fr-CA"/>
        </w:rPr>
        <w:t xml:space="preserve">limitation </w:t>
      </w:r>
      <w:r w:rsidR="00221170" w:rsidRPr="003638DE">
        <w:rPr>
          <w:lang w:val="fr-CA"/>
        </w:rPr>
        <w:t>liée, entre autres, à l</w:t>
      </w:r>
      <w:r w:rsidR="00D969DE" w:rsidRPr="003638DE">
        <w:rPr>
          <w:lang w:val="fr-CA"/>
        </w:rPr>
        <w:t>’</w:t>
      </w:r>
      <w:r w:rsidR="00221170" w:rsidRPr="003638DE">
        <w:rPr>
          <w:lang w:val="fr-CA"/>
        </w:rPr>
        <w:t>u</w:t>
      </w:r>
      <w:r w:rsidR="00712BAB" w:rsidRPr="003638DE">
        <w:rPr>
          <w:lang w:val="fr-CA"/>
        </w:rPr>
        <w:t>sage</w:t>
      </w:r>
      <w:r w:rsidR="00221170" w:rsidRPr="003638DE">
        <w:rPr>
          <w:lang w:val="fr-CA"/>
        </w:rPr>
        <w:t xml:space="preserve"> </w:t>
      </w:r>
      <w:r w:rsidR="007B6B9D" w:rsidRPr="003638DE">
        <w:rPr>
          <w:lang w:val="fr-CA"/>
        </w:rPr>
        <w:t>ou aux séquelles de l</w:t>
      </w:r>
      <w:r w:rsidR="00D969DE" w:rsidRPr="003638DE">
        <w:rPr>
          <w:lang w:val="fr-CA"/>
        </w:rPr>
        <w:t>’</w:t>
      </w:r>
      <w:r w:rsidR="007B6B9D" w:rsidRPr="003638DE">
        <w:rPr>
          <w:lang w:val="fr-CA"/>
        </w:rPr>
        <w:t>u</w:t>
      </w:r>
      <w:r w:rsidR="00712BAB" w:rsidRPr="003638DE">
        <w:rPr>
          <w:lang w:val="fr-CA"/>
        </w:rPr>
        <w:t xml:space="preserve">sage </w:t>
      </w:r>
      <w:r w:rsidR="007B6B9D" w:rsidRPr="003638DE">
        <w:rPr>
          <w:lang w:val="fr-CA"/>
        </w:rPr>
        <w:t xml:space="preserve">de </w:t>
      </w:r>
      <w:r w:rsidR="00221170" w:rsidRPr="003638DE">
        <w:rPr>
          <w:lang w:val="fr-CA"/>
        </w:rPr>
        <w:t>drogues illégales, d</w:t>
      </w:r>
      <w:r w:rsidR="00D969DE" w:rsidRPr="003638DE">
        <w:rPr>
          <w:lang w:val="fr-CA"/>
        </w:rPr>
        <w:t>’</w:t>
      </w:r>
      <w:r w:rsidR="00221170" w:rsidRPr="003638DE">
        <w:rPr>
          <w:lang w:val="fr-CA"/>
        </w:rPr>
        <w:t>alcool ou de médicaments</w:t>
      </w:r>
      <w:r w:rsidR="00F20DBC" w:rsidRPr="003638DE">
        <w:rPr>
          <w:lang w:val="fr-CA"/>
        </w:rPr>
        <w:t>.</w:t>
      </w:r>
    </w:p>
    <w:p w14:paraId="07F59B0B" w14:textId="2EE45508" w:rsidR="00BA3DBE" w:rsidRPr="003638DE" w:rsidRDefault="00E070DD">
      <w:pPr>
        <w:pStyle w:val="BodyText"/>
        <w:rPr>
          <w:lang w:val="fr-CA"/>
        </w:rPr>
      </w:pPr>
      <w:r w:rsidRPr="003638DE">
        <w:rPr>
          <w:b/>
          <w:lang w:val="fr-CA"/>
        </w:rPr>
        <w:t xml:space="preserve">Médicament </w:t>
      </w:r>
      <w:r w:rsidR="00F20DBC" w:rsidRPr="003638DE">
        <w:rPr>
          <w:lang w:val="fr-CA"/>
        </w:rPr>
        <w:t xml:space="preserve">– </w:t>
      </w:r>
      <w:r w:rsidR="0062547A">
        <w:rPr>
          <w:lang w:val="fr-CA"/>
        </w:rPr>
        <w:t>m</w:t>
      </w:r>
      <w:r w:rsidR="00712BAB" w:rsidRPr="003638DE">
        <w:rPr>
          <w:lang w:val="fr-CA"/>
        </w:rPr>
        <w:t xml:space="preserve">édicament obtenu légalement, que ce soit en vente libre ou </w:t>
      </w:r>
      <w:r w:rsidR="00760B43" w:rsidRPr="003638DE">
        <w:rPr>
          <w:lang w:val="fr-CA"/>
        </w:rPr>
        <w:t>sur ordonnance</w:t>
      </w:r>
      <w:r w:rsidR="00712BAB" w:rsidRPr="003638DE">
        <w:rPr>
          <w:lang w:val="fr-CA"/>
        </w:rPr>
        <w:t>.</w:t>
      </w:r>
    </w:p>
    <w:p w14:paraId="7449B342" w14:textId="43C52B15" w:rsidR="00BA3DBE" w:rsidRDefault="00E070DD">
      <w:pPr>
        <w:pStyle w:val="BodyText"/>
        <w:rPr>
          <w:lang w:val="fr-CA"/>
        </w:rPr>
      </w:pPr>
      <w:r w:rsidRPr="003638DE">
        <w:rPr>
          <w:b/>
          <w:lang w:val="fr-CA"/>
        </w:rPr>
        <w:t>Motifs raisonnables</w:t>
      </w:r>
      <w:r w:rsidR="00F20DBC" w:rsidRPr="003638DE">
        <w:rPr>
          <w:lang w:val="fr-CA"/>
        </w:rPr>
        <w:t xml:space="preserve"> </w:t>
      </w:r>
      <w:r w:rsidRPr="003638DE">
        <w:rPr>
          <w:lang w:val="fr-CA"/>
        </w:rPr>
        <w:t>–</w:t>
      </w:r>
      <w:r w:rsidR="00F20DBC" w:rsidRPr="003638DE">
        <w:rPr>
          <w:lang w:val="fr-CA"/>
        </w:rPr>
        <w:t xml:space="preserve"> </w:t>
      </w:r>
      <w:r w:rsidR="00052AB8">
        <w:rPr>
          <w:lang w:val="fr-CA"/>
        </w:rPr>
        <w:t>l</w:t>
      </w:r>
      <w:r w:rsidR="001C4F68">
        <w:rPr>
          <w:lang w:val="fr-CA"/>
        </w:rPr>
        <w:t>es données</w:t>
      </w:r>
      <w:r w:rsidR="00712BAB" w:rsidRPr="003638DE">
        <w:rPr>
          <w:lang w:val="fr-CA"/>
        </w:rPr>
        <w:t xml:space="preserve"> objecti</w:t>
      </w:r>
      <w:r w:rsidR="001C4F68">
        <w:rPr>
          <w:lang w:val="fr-CA"/>
        </w:rPr>
        <w:t>ves</w:t>
      </w:r>
      <w:r w:rsidR="00712BAB" w:rsidRPr="003638DE">
        <w:rPr>
          <w:lang w:val="fr-CA"/>
        </w:rPr>
        <w:t xml:space="preserve"> recueilli</w:t>
      </w:r>
      <w:r w:rsidR="001C4F68">
        <w:rPr>
          <w:lang w:val="fr-CA"/>
        </w:rPr>
        <w:t>e</w:t>
      </w:r>
      <w:r w:rsidR="00712BAB" w:rsidRPr="003638DE">
        <w:rPr>
          <w:lang w:val="fr-CA"/>
        </w:rPr>
        <w:t xml:space="preserve">s </w:t>
      </w:r>
      <w:r w:rsidR="001C4F68">
        <w:rPr>
          <w:lang w:val="fr-CA"/>
        </w:rPr>
        <w:t>par l’observation du</w:t>
      </w:r>
      <w:r w:rsidR="00712BAB" w:rsidRPr="003638DE">
        <w:rPr>
          <w:lang w:val="fr-CA"/>
        </w:rPr>
        <w:t xml:space="preserve"> comportement d</w:t>
      </w:r>
      <w:r w:rsidR="00D969DE" w:rsidRPr="003638DE">
        <w:rPr>
          <w:lang w:val="fr-CA"/>
        </w:rPr>
        <w:t>’</w:t>
      </w:r>
      <w:r w:rsidR="00712BAB" w:rsidRPr="003638DE">
        <w:rPr>
          <w:lang w:val="fr-CA"/>
        </w:rPr>
        <w:t xml:space="preserve">un travailleur ou </w:t>
      </w:r>
      <w:r w:rsidR="001C4F68">
        <w:rPr>
          <w:lang w:val="fr-CA"/>
        </w:rPr>
        <w:t>par l’examen</w:t>
      </w:r>
      <w:r w:rsidR="00712BAB" w:rsidRPr="003638DE">
        <w:rPr>
          <w:lang w:val="fr-CA"/>
        </w:rPr>
        <w:t xml:space="preserve"> d</w:t>
      </w:r>
      <w:r w:rsidR="00D969DE" w:rsidRPr="003638DE">
        <w:rPr>
          <w:lang w:val="fr-CA"/>
        </w:rPr>
        <w:t>’</w:t>
      </w:r>
      <w:r w:rsidR="00712BAB" w:rsidRPr="003638DE">
        <w:rPr>
          <w:lang w:val="fr-CA"/>
        </w:rPr>
        <w:t>autres signes comme son apparence physique et son absentéisme,</w:t>
      </w:r>
      <w:r w:rsidR="00F20DBC" w:rsidRPr="003638DE">
        <w:rPr>
          <w:lang w:val="fr-CA"/>
        </w:rPr>
        <w:t xml:space="preserve"> </w:t>
      </w:r>
      <w:r w:rsidR="001C799C" w:rsidRPr="003638DE">
        <w:rPr>
          <w:lang w:val="fr-CA"/>
        </w:rPr>
        <w:t>les circonstances entourant un accident ou un accident évité de justesse sur le lieu de travail</w:t>
      </w:r>
      <w:r w:rsidR="001C4F68">
        <w:rPr>
          <w:lang w:val="fr-CA"/>
        </w:rPr>
        <w:t>,</w:t>
      </w:r>
      <w:r w:rsidR="001A2816" w:rsidRPr="003638DE">
        <w:rPr>
          <w:lang w:val="fr-CA"/>
        </w:rPr>
        <w:t xml:space="preserve"> ou la </w:t>
      </w:r>
      <w:r w:rsidR="00F20DBC" w:rsidRPr="003638DE">
        <w:rPr>
          <w:lang w:val="fr-CA"/>
        </w:rPr>
        <w:t>pr</w:t>
      </w:r>
      <w:r w:rsidR="001A2816" w:rsidRPr="003638DE">
        <w:rPr>
          <w:lang w:val="fr-CA"/>
        </w:rPr>
        <w:t>é</w:t>
      </w:r>
      <w:r w:rsidR="00F20DBC" w:rsidRPr="003638DE">
        <w:rPr>
          <w:lang w:val="fr-CA"/>
        </w:rPr>
        <w:t xml:space="preserve">sence </w:t>
      </w:r>
      <w:r w:rsidR="001A2816" w:rsidRPr="003638DE">
        <w:rPr>
          <w:lang w:val="fr-CA"/>
        </w:rPr>
        <w:t>d</w:t>
      </w:r>
      <w:r w:rsidR="00D969DE" w:rsidRPr="003638DE">
        <w:rPr>
          <w:lang w:val="fr-CA"/>
        </w:rPr>
        <w:t>’</w:t>
      </w:r>
      <w:r w:rsidR="001A2816" w:rsidRPr="003638DE">
        <w:rPr>
          <w:lang w:val="fr-CA"/>
        </w:rPr>
        <w:t>alcool, de drogues ou d</w:t>
      </w:r>
      <w:r w:rsidR="00D969DE" w:rsidRPr="003638DE">
        <w:rPr>
          <w:lang w:val="fr-CA"/>
        </w:rPr>
        <w:t>’</w:t>
      </w:r>
      <w:r w:rsidR="001A2816" w:rsidRPr="003638DE">
        <w:rPr>
          <w:lang w:val="fr-CA"/>
        </w:rPr>
        <w:t xml:space="preserve">accessoires </w:t>
      </w:r>
      <w:r w:rsidR="001C4F68">
        <w:rPr>
          <w:lang w:val="fr-CA"/>
        </w:rPr>
        <w:t>liés à</w:t>
      </w:r>
      <w:r w:rsidR="001C4F68" w:rsidRPr="003638DE">
        <w:rPr>
          <w:lang w:val="fr-CA"/>
        </w:rPr>
        <w:t xml:space="preserve"> </w:t>
      </w:r>
      <w:r w:rsidR="001A2816" w:rsidRPr="003638DE">
        <w:rPr>
          <w:lang w:val="fr-CA"/>
        </w:rPr>
        <w:t>la consommation de drogues à proximité du travailleur ou de son lieu de travail</w:t>
      </w:r>
      <w:r w:rsidR="00F20DBC" w:rsidRPr="003638DE">
        <w:rPr>
          <w:lang w:val="fr-CA"/>
        </w:rPr>
        <w:t>.</w:t>
      </w:r>
    </w:p>
    <w:p w14:paraId="43F9FD34" w14:textId="77777777" w:rsidR="00BF0D5B" w:rsidRDefault="00BF0D5B">
      <w:pPr>
        <w:pStyle w:val="BodyText"/>
        <w:rPr>
          <w:lang w:val="fr-CA"/>
        </w:rPr>
      </w:pPr>
    </w:p>
    <w:p w14:paraId="68739093" w14:textId="77777777" w:rsidR="00BF0D5B" w:rsidRDefault="00BF0D5B">
      <w:pPr>
        <w:pStyle w:val="BodyText"/>
        <w:rPr>
          <w:lang w:val="fr-CA"/>
        </w:rPr>
      </w:pPr>
    </w:p>
    <w:p w14:paraId="347E4BB1" w14:textId="77777777" w:rsidR="00BF0D5B" w:rsidRDefault="00BF0D5B">
      <w:pPr>
        <w:pStyle w:val="BodyText"/>
        <w:rPr>
          <w:lang w:val="fr-CA"/>
        </w:rPr>
      </w:pPr>
    </w:p>
    <w:p w14:paraId="6C2A9B8A" w14:textId="77777777" w:rsidR="00BF0D5B" w:rsidRDefault="00BF0D5B">
      <w:pPr>
        <w:pStyle w:val="BodyText"/>
        <w:rPr>
          <w:lang w:val="fr-CA"/>
        </w:rPr>
      </w:pPr>
    </w:p>
    <w:p w14:paraId="399DFFF5" w14:textId="77777777" w:rsidR="00BF0D5B" w:rsidRDefault="00BF0D5B">
      <w:pPr>
        <w:pStyle w:val="BodyText"/>
        <w:rPr>
          <w:lang w:val="fr-CA"/>
        </w:rPr>
      </w:pPr>
    </w:p>
    <w:p w14:paraId="7D713989" w14:textId="77777777" w:rsidR="00BF0D5B" w:rsidRPr="00F9508A" w:rsidRDefault="00BF0D5B">
      <w:pPr>
        <w:pStyle w:val="BodyText"/>
        <w:rPr>
          <w:lang w:val="fr-CA"/>
        </w:rPr>
      </w:pPr>
    </w:p>
    <w:p w14:paraId="4A6EE901" w14:textId="37B4CD1D" w:rsidR="00BA3DBE" w:rsidRPr="00F9508A" w:rsidRDefault="00BF0D5B" w:rsidP="00345B6C">
      <w:pPr>
        <w:rPr>
          <w:lang w:val="fr-CA"/>
        </w:rPr>
      </w:pPr>
      <w:proofErr w:type="spellStart"/>
      <w:r w:rsidRPr="00BF0D5B">
        <w:rPr>
          <w:i/>
          <w:sz w:val="20"/>
          <w:szCs w:val="20"/>
          <w:lang w:val="fr-CA"/>
        </w:rPr>
        <w:t>Fasken</w:t>
      </w:r>
      <w:proofErr w:type="spellEnd"/>
      <w:r w:rsidRPr="00BF0D5B">
        <w:rPr>
          <w:i/>
          <w:sz w:val="20"/>
          <w:szCs w:val="20"/>
          <w:lang w:val="fr-CA"/>
        </w:rPr>
        <w:t xml:space="preserve"> a créé, pour la Fédération canadienne de l’entreprise indépendante (FCEI), ce modèle de politique à personnaliser en fonction de la situation de chaque entreprise. À ce titre, ni la FCEI ni </w:t>
      </w:r>
      <w:proofErr w:type="spellStart"/>
      <w:r w:rsidRPr="00BF0D5B">
        <w:rPr>
          <w:i/>
          <w:sz w:val="20"/>
          <w:szCs w:val="20"/>
          <w:lang w:val="fr-CA"/>
        </w:rPr>
        <w:t>Fasken</w:t>
      </w:r>
      <w:proofErr w:type="spellEnd"/>
      <w:r w:rsidRPr="00BF0D5B">
        <w:rPr>
          <w:i/>
          <w:sz w:val="20"/>
          <w:szCs w:val="20"/>
          <w:lang w:val="fr-CA"/>
        </w:rPr>
        <w:t xml:space="preserve"> ne peuvent être tenus responsables de son contenu final ou de toute utilisation ou interprétation subséquente. Pour toute question, communiquez avec un conseiller FCEI au 1 888 234-2232 ou à </w:t>
      </w:r>
      <w:hyperlink r:id="rId8" w:history="1">
        <w:r w:rsidRPr="00BF0D5B">
          <w:rPr>
            <w:rStyle w:val="Hyperlink"/>
            <w:i/>
            <w:sz w:val="20"/>
            <w:szCs w:val="20"/>
            <w:lang w:val="fr-CA"/>
          </w:rPr>
          <w:t>fcei@fcei.ca</w:t>
        </w:r>
      </w:hyperlink>
      <w:r w:rsidRPr="00BF0D5B">
        <w:rPr>
          <w:rStyle w:val="Hyperlink"/>
          <w:i/>
          <w:sz w:val="20"/>
          <w:szCs w:val="20"/>
          <w:lang w:val="fr-CA"/>
        </w:rPr>
        <w:t>,</w:t>
      </w:r>
      <w:r w:rsidRPr="00BF0D5B">
        <w:rPr>
          <w:i/>
          <w:sz w:val="20"/>
          <w:szCs w:val="20"/>
          <w:lang w:val="fr-CA"/>
        </w:rPr>
        <w:t xml:space="preserve"> ou avec votre avocat.</w:t>
      </w:r>
      <w:bookmarkStart w:id="0" w:name="_GoBack"/>
      <w:bookmarkEnd w:id="0"/>
      <w:r w:rsidRPr="00BF0D5B">
        <w:rPr>
          <w:i/>
          <w:sz w:val="20"/>
          <w:szCs w:val="20"/>
          <w:lang w:val="fr-CA"/>
        </w:rPr>
        <w:t xml:space="preserve"> </w:t>
      </w:r>
    </w:p>
    <w:sectPr w:rsidR="00BA3DBE" w:rsidRPr="00F95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296" w:left="1440" w:header="720" w:footer="50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6C1BD" w14:textId="77777777" w:rsidR="00A97140" w:rsidRDefault="00A97140">
      <w:r>
        <w:separator/>
      </w:r>
    </w:p>
  </w:endnote>
  <w:endnote w:type="continuationSeparator" w:id="0">
    <w:p w14:paraId="4F042D2C" w14:textId="77777777" w:rsidR="00A97140" w:rsidRDefault="00A9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D256F" w14:textId="77777777" w:rsidR="00BA3DBE" w:rsidRDefault="00A97140">
    <w:pPr>
      <w:pStyle w:val="Footer"/>
    </w:pPr>
    <w:r>
      <w:fldChar w:fldCharType="begin"/>
    </w:r>
    <w:r>
      <w:instrText xml:space="preserve"> DOCPROPERTY DMDocID </w:instrText>
    </w:r>
    <w:r>
      <w:fldChar w:fldCharType="separate"/>
    </w:r>
    <w:r w:rsidR="00F20DBC">
      <w:t>115805.00193/99981273.1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5F11E" w14:textId="77777777" w:rsidR="00F67AE7" w:rsidRDefault="00F67A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557C0" w14:textId="69800ECC" w:rsidR="00BA3DBE" w:rsidRDefault="00A97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70F07" w14:textId="77777777" w:rsidR="00A97140" w:rsidRDefault="00A97140">
      <w:r>
        <w:separator/>
      </w:r>
    </w:p>
  </w:footnote>
  <w:footnote w:type="continuationSeparator" w:id="0">
    <w:p w14:paraId="6D27B318" w14:textId="77777777" w:rsidR="00A97140" w:rsidRDefault="00A9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F00FF" w14:textId="77777777" w:rsidR="00F67AE7" w:rsidRDefault="00F67A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283C" w14:textId="6C0CF4CC" w:rsidR="00BA3DBE" w:rsidRDefault="00F20DBC">
    <w:pPr>
      <w:pStyle w:val="Header"/>
      <w:jc w:val="center"/>
    </w:pPr>
    <w:r>
      <w:t>-</w:t>
    </w:r>
    <w:r>
      <w:fldChar w:fldCharType="begin"/>
    </w:r>
    <w:r>
      <w:instrText xml:space="preserve"> PAGE </w:instrText>
    </w:r>
    <w:r>
      <w:fldChar w:fldCharType="separate"/>
    </w:r>
    <w:r w:rsidR="00345B6C">
      <w:rPr>
        <w:noProof/>
      </w:rPr>
      <w:t>5</w:t>
    </w:r>
    <w:r>
      <w:fldChar w:fldCharType="end"/>
    </w:r>
    <w: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EB266" w14:textId="135EAE34" w:rsidR="00BA3DBE" w:rsidRPr="00DD6232" w:rsidRDefault="00F20DBC">
    <w:pPr>
      <w:pStyle w:val="Header"/>
      <w:jc w:val="center"/>
      <w:rPr>
        <w:lang w:val="fr-CA"/>
      </w:rPr>
    </w:pPr>
    <w:r w:rsidRPr="00DD6232">
      <w:rPr>
        <w:lang w:val="fr-CA"/>
      </w:rPr>
      <w:t>[</w:t>
    </w:r>
    <w:r w:rsidR="006C2173" w:rsidRPr="00DD6232">
      <w:rPr>
        <w:lang w:val="fr-CA"/>
      </w:rPr>
      <w:t xml:space="preserve">INSÉRER </w:t>
    </w:r>
    <w:r w:rsidR="006C2173" w:rsidRPr="00310AE2">
      <w:rPr>
        <w:lang w:val="fr-CA"/>
      </w:rPr>
      <w:t>L</w:t>
    </w:r>
    <w:r w:rsidR="00D969DE" w:rsidRPr="00310AE2">
      <w:rPr>
        <w:lang w:val="fr-CA"/>
      </w:rPr>
      <w:t>’</w:t>
    </w:r>
    <w:r w:rsidR="006C2173" w:rsidRPr="00310AE2">
      <w:rPr>
        <w:lang w:val="fr-CA"/>
      </w:rPr>
      <w:t>EN-TÊTE DE LETTRE OU LE LOGO DE L</w:t>
    </w:r>
    <w:r w:rsidR="00D969DE" w:rsidRPr="00310AE2">
      <w:rPr>
        <w:lang w:val="fr-CA"/>
      </w:rPr>
      <w:t>’</w:t>
    </w:r>
    <w:r w:rsidR="006C2173" w:rsidRPr="00310AE2">
      <w:rPr>
        <w:lang w:val="fr-CA"/>
      </w:rPr>
      <w:t>ENTREPRISE</w:t>
    </w:r>
    <w:r w:rsidRPr="00310AE2">
      <w:rPr>
        <w:lang w:val="fr-CA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226"/>
    <w:multiLevelType w:val="hybridMultilevel"/>
    <w:tmpl w:val="0F4AC91A"/>
    <w:lvl w:ilvl="0" w:tplc="C2FE2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E1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E6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C2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25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0C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0A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49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E4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EF0"/>
    <w:multiLevelType w:val="multilevel"/>
    <w:tmpl w:val="B712E66A"/>
    <w:styleLink w:val="z-listNumA"/>
    <w:lvl w:ilvl="0">
      <w:start w:val="1"/>
      <w:numFmt w:val="decimal"/>
      <w:pStyle w:val="NumA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NumA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lowerRoman"/>
      <w:pStyle w:val="NumA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3">
      <w:start w:val="1"/>
      <w:numFmt w:val="upperLetter"/>
      <w:pStyle w:val="Nu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4">
      <w:start w:val="1"/>
      <w:numFmt w:val="upperRoman"/>
      <w:pStyle w:val="NumA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u w:val="none"/>
      </w:rPr>
    </w:lvl>
    <w:lvl w:ilvl="5">
      <w:start w:val="1"/>
      <w:numFmt w:val="decimal"/>
      <w:pStyle w:val="NumA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u w:val="none"/>
      </w:rPr>
    </w:lvl>
    <w:lvl w:ilvl="6">
      <w:start w:val="1"/>
      <w:numFmt w:val="lowerLetter"/>
      <w:pStyle w:val="NumA7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lowerRoman"/>
      <w:pStyle w:val="NumA8"/>
      <w:lvlText w:val="%8.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upperLetter"/>
      <w:pStyle w:val="NumA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u w:val="none"/>
      </w:rPr>
    </w:lvl>
  </w:abstractNum>
  <w:abstractNum w:abstractNumId="2" w15:restartNumberingAfterBreak="0">
    <w:nsid w:val="148F6EBB"/>
    <w:multiLevelType w:val="hybridMultilevel"/>
    <w:tmpl w:val="8C844E62"/>
    <w:lvl w:ilvl="0" w:tplc="4B86D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6B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88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E0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0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E5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C0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29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EC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7D6E"/>
    <w:multiLevelType w:val="multilevel"/>
    <w:tmpl w:val="2F507FE0"/>
    <w:styleLink w:val="z-listHeading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</w:abstractNum>
  <w:abstractNum w:abstractNumId="4" w15:restartNumberingAfterBreak="0">
    <w:nsid w:val="27C44E93"/>
    <w:multiLevelType w:val="hybridMultilevel"/>
    <w:tmpl w:val="4DF87B04"/>
    <w:lvl w:ilvl="0" w:tplc="12FA5D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B652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B084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1A3D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CE3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228EE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92B2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B25A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623C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D859EB"/>
    <w:multiLevelType w:val="hybridMultilevel"/>
    <w:tmpl w:val="C1880B06"/>
    <w:lvl w:ilvl="0" w:tplc="334EB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86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27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67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0F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07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C7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68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40D6"/>
    <w:multiLevelType w:val="hybridMultilevel"/>
    <w:tmpl w:val="A75AAB42"/>
    <w:lvl w:ilvl="0" w:tplc="3B2435D8">
      <w:start w:val="5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580D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6E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4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01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EF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8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2A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47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1B47"/>
    <w:multiLevelType w:val="hybridMultilevel"/>
    <w:tmpl w:val="432A2DB2"/>
    <w:lvl w:ilvl="0" w:tplc="7946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A0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04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4F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E3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85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E4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0A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21BC8"/>
    <w:multiLevelType w:val="multilevel"/>
    <w:tmpl w:val="902C550C"/>
    <w:styleLink w:val="z-listBullet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5D334A8C"/>
    <w:multiLevelType w:val="hybridMultilevel"/>
    <w:tmpl w:val="34D8D4B6"/>
    <w:lvl w:ilvl="0" w:tplc="56FA4F2E">
      <w:start w:val="5"/>
      <w:numFmt w:val="bullet"/>
      <w:lvlText w:val="•"/>
      <w:lvlJc w:val="left"/>
      <w:pPr>
        <w:ind w:left="1145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FECEF36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A554328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D2E6665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AEF6C700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6588FA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C7E0689E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6E58E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AF6EA1B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2983382"/>
    <w:multiLevelType w:val="hybridMultilevel"/>
    <w:tmpl w:val="9CAAB0B4"/>
    <w:lvl w:ilvl="0" w:tplc="4A866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CD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87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40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C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AC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ED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0C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89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00CA"/>
    <w:multiLevelType w:val="hybridMultilevel"/>
    <w:tmpl w:val="FB4E880E"/>
    <w:lvl w:ilvl="0" w:tplc="AB3C8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8F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09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A6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AF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AF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26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D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2E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47D86"/>
    <w:multiLevelType w:val="hybridMultilevel"/>
    <w:tmpl w:val="7E42493E"/>
    <w:lvl w:ilvl="0" w:tplc="B6322C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C85F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C614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D653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B2EB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8CA7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6C2D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B009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F831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5E538A"/>
    <w:multiLevelType w:val="hybridMultilevel"/>
    <w:tmpl w:val="B4CC7F0A"/>
    <w:lvl w:ilvl="0" w:tplc="C448795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8826B92A" w:tentative="1">
      <w:start w:val="1"/>
      <w:numFmt w:val="lowerLetter"/>
      <w:lvlText w:val="%2."/>
      <w:lvlJc w:val="left"/>
      <w:pPr>
        <w:ind w:left="1440" w:hanging="360"/>
      </w:pPr>
    </w:lvl>
    <w:lvl w:ilvl="2" w:tplc="332C9F82" w:tentative="1">
      <w:start w:val="1"/>
      <w:numFmt w:val="lowerRoman"/>
      <w:lvlText w:val="%3."/>
      <w:lvlJc w:val="right"/>
      <w:pPr>
        <w:ind w:left="2160" w:hanging="180"/>
      </w:pPr>
    </w:lvl>
    <w:lvl w:ilvl="3" w:tplc="EC3089F6" w:tentative="1">
      <w:start w:val="1"/>
      <w:numFmt w:val="decimal"/>
      <w:lvlText w:val="%4."/>
      <w:lvlJc w:val="left"/>
      <w:pPr>
        <w:ind w:left="2880" w:hanging="360"/>
      </w:pPr>
    </w:lvl>
    <w:lvl w:ilvl="4" w:tplc="2266E4C4" w:tentative="1">
      <w:start w:val="1"/>
      <w:numFmt w:val="lowerLetter"/>
      <w:lvlText w:val="%5."/>
      <w:lvlJc w:val="left"/>
      <w:pPr>
        <w:ind w:left="3600" w:hanging="360"/>
      </w:pPr>
    </w:lvl>
    <w:lvl w:ilvl="5" w:tplc="F028F47C" w:tentative="1">
      <w:start w:val="1"/>
      <w:numFmt w:val="lowerRoman"/>
      <w:lvlText w:val="%6."/>
      <w:lvlJc w:val="right"/>
      <w:pPr>
        <w:ind w:left="4320" w:hanging="180"/>
      </w:pPr>
    </w:lvl>
    <w:lvl w:ilvl="6" w:tplc="CCE2A37C" w:tentative="1">
      <w:start w:val="1"/>
      <w:numFmt w:val="decimal"/>
      <w:lvlText w:val="%7."/>
      <w:lvlJc w:val="left"/>
      <w:pPr>
        <w:ind w:left="5040" w:hanging="360"/>
      </w:pPr>
    </w:lvl>
    <w:lvl w:ilvl="7" w:tplc="3DD482BC" w:tentative="1">
      <w:start w:val="1"/>
      <w:numFmt w:val="lowerLetter"/>
      <w:lvlText w:val="%8."/>
      <w:lvlJc w:val="left"/>
      <w:pPr>
        <w:ind w:left="5760" w:hanging="360"/>
      </w:pPr>
    </w:lvl>
    <w:lvl w:ilvl="8" w:tplc="E7A8DF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Scheme_N1" w:val="Num_A"/>
    <w:docVar w:name="N_ONE|Bullet" w:val="B|B|B|B|B|B|B|B|B"/>
    <w:docVar w:name="N_ONE|Heading" w:val="S|S|S|S|S|S|S|S|S"/>
    <w:docVar w:name="N_ONE|Num_A" w:val="B|B|B|B|B|B|B|B|B"/>
    <w:docVar w:name="N_OneCvt" w:val="Y"/>
  </w:docVars>
  <w:rsids>
    <w:rsidRoot w:val="00F9508A"/>
    <w:rsid w:val="00001E36"/>
    <w:rsid w:val="000122B9"/>
    <w:rsid w:val="00015C55"/>
    <w:rsid w:val="000228B4"/>
    <w:rsid w:val="00042294"/>
    <w:rsid w:val="00043241"/>
    <w:rsid w:val="000471FF"/>
    <w:rsid w:val="00052AB8"/>
    <w:rsid w:val="00091EBC"/>
    <w:rsid w:val="000A7E1A"/>
    <w:rsid w:val="000B362E"/>
    <w:rsid w:val="000B51E1"/>
    <w:rsid w:val="000D4C13"/>
    <w:rsid w:val="000F0A73"/>
    <w:rsid w:val="000F3715"/>
    <w:rsid w:val="00111A1E"/>
    <w:rsid w:val="00111FAC"/>
    <w:rsid w:val="00120200"/>
    <w:rsid w:val="00135FC6"/>
    <w:rsid w:val="001635AD"/>
    <w:rsid w:val="00176D83"/>
    <w:rsid w:val="001828C7"/>
    <w:rsid w:val="001A2816"/>
    <w:rsid w:val="001C48FC"/>
    <w:rsid w:val="001C4F68"/>
    <w:rsid w:val="001C799C"/>
    <w:rsid w:val="001E0CF0"/>
    <w:rsid w:val="00203E58"/>
    <w:rsid w:val="00211D07"/>
    <w:rsid w:val="00221170"/>
    <w:rsid w:val="002561B4"/>
    <w:rsid w:val="002607CD"/>
    <w:rsid w:val="002E3CE2"/>
    <w:rsid w:val="002F41FD"/>
    <w:rsid w:val="0030485A"/>
    <w:rsid w:val="00310AE2"/>
    <w:rsid w:val="00311E13"/>
    <w:rsid w:val="00320A51"/>
    <w:rsid w:val="003222B9"/>
    <w:rsid w:val="00323F54"/>
    <w:rsid w:val="003243C5"/>
    <w:rsid w:val="00345B6C"/>
    <w:rsid w:val="00355F06"/>
    <w:rsid w:val="003638DE"/>
    <w:rsid w:val="00371FFA"/>
    <w:rsid w:val="00374C27"/>
    <w:rsid w:val="003A4E23"/>
    <w:rsid w:val="003B55AB"/>
    <w:rsid w:val="003D1C02"/>
    <w:rsid w:val="003E2184"/>
    <w:rsid w:val="004070CB"/>
    <w:rsid w:val="0042087A"/>
    <w:rsid w:val="00425453"/>
    <w:rsid w:val="00446989"/>
    <w:rsid w:val="00495FC2"/>
    <w:rsid w:val="004C1B9E"/>
    <w:rsid w:val="00522BB0"/>
    <w:rsid w:val="0059308B"/>
    <w:rsid w:val="005B26E9"/>
    <w:rsid w:val="005C10E5"/>
    <w:rsid w:val="00610CB7"/>
    <w:rsid w:val="0062106D"/>
    <w:rsid w:val="0062547A"/>
    <w:rsid w:val="00634C8C"/>
    <w:rsid w:val="00635D83"/>
    <w:rsid w:val="006508F1"/>
    <w:rsid w:val="006713BD"/>
    <w:rsid w:val="0069099D"/>
    <w:rsid w:val="0069677F"/>
    <w:rsid w:val="006A0E3C"/>
    <w:rsid w:val="006C2173"/>
    <w:rsid w:val="006D3680"/>
    <w:rsid w:val="006E78F3"/>
    <w:rsid w:val="00707640"/>
    <w:rsid w:val="00712BAB"/>
    <w:rsid w:val="00727DC1"/>
    <w:rsid w:val="0073251A"/>
    <w:rsid w:val="00750C35"/>
    <w:rsid w:val="00757C8C"/>
    <w:rsid w:val="00760B43"/>
    <w:rsid w:val="007622C0"/>
    <w:rsid w:val="00780C0E"/>
    <w:rsid w:val="00786755"/>
    <w:rsid w:val="007A3BD1"/>
    <w:rsid w:val="007A6389"/>
    <w:rsid w:val="007B6B9D"/>
    <w:rsid w:val="007E5B13"/>
    <w:rsid w:val="00817E4C"/>
    <w:rsid w:val="00824315"/>
    <w:rsid w:val="00830C67"/>
    <w:rsid w:val="008504E0"/>
    <w:rsid w:val="00857E9F"/>
    <w:rsid w:val="00862B1C"/>
    <w:rsid w:val="0086486E"/>
    <w:rsid w:val="008860AD"/>
    <w:rsid w:val="008A34C8"/>
    <w:rsid w:val="008A58B7"/>
    <w:rsid w:val="008B78CD"/>
    <w:rsid w:val="008C7B7E"/>
    <w:rsid w:val="008D4E11"/>
    <w:rsid w:val="008D6529"/>
    <w:rsid w:val="00933A64"/>
    <w:rsid w:val="00935C61"/>
    <w:rsid w:val="009371A1"/>
    <w:rsid w:val="00970B7C"/>
    <w:rsid w:val="00973576"/>
    <w:rsid w:val="00975791"/>
    <w:rsid w:val="00987A76"/>
    <w:rsid w:val="0099611E"/>
    <w:rsid w:val="009C1C85"/>
    <w:rsid w:val="009D6B62"/>
    <w:rsid w:val="009E177C"/>
    <w:rsid w:val="009E517E"/>
    <w:rsid w:val="009F4672"/>
    <w:rsid w:val="00A119DC"/>
    <w:rsid w:val="00A43D80"/>
    <w:rsid w:val="00A97140"/>
    <w:rsid w:val="00AA1333"/>
    <w:rsid w:val="00AA5B11"/>
    <w:rsid w:val="00AA6659"/>
    <w:rsid w:val="00AD0E77"/>
    <w:rsid w:val="00B01F9E"/>
    <w:rsid w:val="00B11970"/>
    <w:rsid w:val="00B178CE"/>
    <w:rsid w:val="00B302C4"/>
    <w:rsid w:val="00B4279A"/>
    <w:rsid w:val="00B657E1"/>
    <w:rsid w:val="00B73172"/>
    <w:rsid w:val="00B7640D"/>
    <w:rsid w:val="00B94D1B"/>
    <w:rsid w:val="00B97496"/>
    <w:rsid w:val="00BA68A8"/>
    <w:rsid w:val="00BD18A8"/>
    <w:rsid w:val="00BF0663"/>
    <w:rsid w:val="00BF0D5B"/>
    <w:rsid w:val="00C03B1C"/>
    <w:rsid w:val="00C07D85"/>
    <w:rsid w:val="00C17249"/>
    <w:rsid w:val="00C413E8"/>
    <w:rsid w:val="00CA46AD"/>
    <w:rsid w:val="00CA78CB"/>
    <w:rsid w:val="00CD411B"/>
    <w:rsid w:val="00D028FD"/>
    <w:rsid w:val="00D02CEF"/>
    <w:rsid w:val="00D07694"/>
    <w:rsid w:val="00D369A5"/>
    <w:rsid w:val="00D660C0"/>
    <w:rsid w:val="00D969DE"/>
    <w:rsid w:val="00DC083D"/>
    <w:rsid w:val="00DD6232"/>
    <w:rsid w:val="00E070DD"/>
    <w:rsid w:val="00E11F77"/>
    <w:rsid w:val="00E506CF"/>
    <w:rsid w:val="00E607E8"/>
    <w:rsid w:val="00E678D8"/>
    <w:rsid w:val="00EA3504"/>
    <w:rsid w:val="00EA517F"/>
    <w:rsid w:val="00EC09D4"/>
    <w:rsid w:val="00EC7CDA"/>
    <w:rsid w:val="00EE0278"/>
    <w:rsid w:val="00EE0810"/>
    <w:rsid w:val="00F00726"/>
    <w:rsid w:val="00F20DBC"/>
    <w:rsid w:val="00F2675C"/>
    <w:rsid w:val="00F34341"/>
    <w:rsid w:val="00F4278C"/>
    <w:rsid w:val="00F67AE7"/>
    <w:rsid w:val="00F864DA"/>
    <w:rsid w:val="00F90CD0"/>
    <w:rsid w:val="00F9508A"/>
    <w:rsid w:val="00FB20AA"/>
    <w:rsid w:val="00FB3B13"/>
    <w:rsid w:val="00FC3BFB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98851"/>
  <w15:docId w15:val="{8418F26A-130C-4C0E-ACAA-6D28B51A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/>
    <w:lsdException w:name="heading 6" w:semiHidden="1" w:uiPriority="12" w:unhideWhenUsed="1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6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iPriority="60" w:unhideWhenUsed="1" w:qFormat="1"/>
    <w:lsdException w:name="Body Text First Indent 2" w:semiHidden="1" w:uiPriority="61" w:unhideWhenUsed="1" w:qFormat="1"/>
    <w:lsdException w:name="Body Text 2" w:semiHidden="1" w:uiPriority="63" w:unhideWhenUsed="1" w:qFormat="1"/>
    <w:lsdException w:name="Body Text 3" w:semiHidden="1" w:uiPriority="63" w:unhideWhenUsed="1" w:qFormat="1"/>
    <w:lsdException w:name="Body Text Indent 2" w:semiHidden="1" w:uiPriority="62" w:unhideWhenUsed="1" w:qFormat="1"/>
    <w:lsdException w:name="Body Text Indent 3" w:semiHidden="1" w:uiPriority="62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color w:val="000000" w:themeColor="text1"/>
      <w:sz w:val="24"/>
    </w:rPr>
  </w:style>
  <w:style w:type="paragraph" w:styleId="Heading1">
    <w:name w:val="heading 1"/>
    <w:basedOn w:val="z-baseHeading"/>
    <w:next w:val="Headingext1"/>
    <w:link w:val="Heading1Char"/>
    <w:uiPriority w:val="12"/>
    <w:qFormat/>
    <w:pPr>
      <w:keepNext/>
      <w:numPr>
        <w:numId w:val="3"/>
      </w:numPr>
      <w:tabs>
        <w:tab w:val="left" w:pos="0"/>
      </w:tabs>
      <w:jc w:val="left"/>
      <w:outlineLvl w:val="0"/>
    </w:pPr>
    <w:rPr>
      <w:rFonts w:asciiTheme="majorHAnsi" w:hAnsiTheme="majorHAnsi" w:cstheme="majorHAnsi"/>
      <w:b/>
      <w:color w:val="000000" w:themeColor="accent1" w:themeShade="BF"/>
    </w:rPr>
  </w:style>
  <w:style w:type="paragraph" w:styleId="Heading2">
    <w:name w:val="heading 2"/>
    <w:basedOn w:val="z-baseHeading"/>
    <w:next w:val="Headingext2"/>
    <w:link w:val="Heading2Char"/>
    <w:uiPriority w:val="12"/>
    <w:semiHidden/>
    <w:unhideWhenUsed/>
    <w:qFormat/>
    <w:pPr>
      <w:keepNext/>
      <w:numPr>
        <w:ilvl w:val="1"/>
        <w:numId w:val="3"/>
      </w:numPr>
      <w:tabs>
        <w:tab w:val="left" w:pos="0"/>
      </w:tabs>
      <w:jc w:val="left"/>
      <w:outlineLvl w:val="1"/>
    </w:pPr>
    <w:rPr>
      <w:rFonts w:asciiTheme="majorHAnsi" w:hAnsiTheme="majorHAnsi" w:cstheme="majorHAnsi"/>
      <w:b/>
      <w:i/>
      <w:color w:val="000000" w:themeColor="accent1"/>
    </w:rPr>
  </w:style>
  <w:style w:type="paragraph" w:styleId="Heading3">
    <w:name w:val="heading 3"/>
    <w:basedOn w:val="z-baseHeading"/>
    <w:next w:val="Headingext3"/>
    <w:link w:val="Heading3Char"/>
    <w:uiPriority w:val="12"/>
    <w:semiHidden/>
    <w:unhideWhenUsed/>
    <w:qFormat/>
    <w:pPr>
      <w:keepNext/>
      <w:numPr>
        <w:ilvl w:val="2"/>
        <w:numId w:val="3"/>
      </w:numPr>
      <w:tabs>
        <w:tab w:val="left" w:pos="0"/>
      </w:tabs>
      <w:jc w:val="left"/>
      <w:outlineLvl w:val="2"/>
    </w:pPr>
    <w:rPr>
      <w:rFonts w:asciiTheme="majorHAnsi" w:hAnsiTheme="majorHAnsi" w:cstheme="majorHAnsi"/>
      <w:i/>
      <w:color w:val="000000" w:themeColor="accent1"/>
    </w:rPr>
  </w:style>
  <w:style w:type="paragraph" w:styleId="Heading4">
    <w:name w:val="heading 4"/>
    <w:basedOn w:val="z-baseHeading"/>
    <w:next w:val="Headingext4"/>
    <w:link w:val="Heading4Char"/>
    <w:uiPriority w:val="12"/>
    <w:semiHidden/>
    <w:unhideWhenUsed/>
    <w:qFormat/>
    <w:pPr>
      <w:keepNext/>
      <w:numPr>
        <w:ilvl w:val="3"/>
        <w:numId w:val="3"/>
      </w:numPr>
      <w:tabs>
        <w:tab w:val="left" w:pos="0"/>
      </w:tabs>
      <w:jc w:val="left"/>
      <w:outlineLvl w:val="3"/>
    </w:pPr>
    <w:rPr>
      <w:rFonts w:asciiTheme="majorHAnsi" w:hAnsiTheme="majorHAnsi" w:cstheme="majorHAnsi"/>
      <w:b/>
      <w:color w:val="000000" w:themeColor="accent1"/>
      <w:u w:val="single"/>
    </w:rPr>
  </w:style>
  <w:style w:type="paragraph" w:styleId="Heading5">
    <w:name w:val="heading 5"/>
    <w:basedOn w:val="z-baseHeading"/>
    <w:next w:val="Headingext5"/>
    <w:link w:val="Heading5Char"/>
    <w:uiPriority w:val="12"/>
    <w:semiHidden/>
    <w:unhideWhenUsed/>
    <w:pPr>
      <w:keepNext/>
      <w:numPr>
        <w:ilvl w:val="4"/>
        <w:numId w:val="3"/>
      </w:numPr>
      <w:tabs>
        <w:tab w:val="left" w:pos="0"/>
      </w:tabs>
      <w:jc w:val="left"/>
      <w:outlineLvl w:val="4"/>
    </w:pPr>
    <w:rPr>
      <w:rFonts w:asciiTheme="majorHAnsi" w:hAnsiTheme="majorHAnsi" w:cstheme="majorHAnsi"/>
      <w:color w:val="000000" w:themeColor="accent1" w:themeShade="7F"/>
    </w:rPr>
  </w:style>
  <w:style w:type="paragraph" w:styleId="Heading6">
    <w:name w:val="heading 6"/>
    <w:basedOn w:val="z-baseHeading"/>
    <w:next w:val="Headingext6"/>
    <w:link w:val="Heading6Char"/>
    <w:uiPriority w:val="12"/>
    <w:semiHidden/>
    <w:unhideWhenUsed/>
    <w:pPr>
      <w:keepNext/>
      <w:numPr>
        <w:ilvl w:val="5"/>
        <w:numId w:val="3"/>
      </w:numPr>
      <w:tabs>
        <w:tab w:val="left" w:pos="0"/>
      </w:tabs>
      <w:jc w:val="left"/>
      <w:outlineLvl w:val="5"/>
    </w:pPr>
    <w:rPr>
      <w:rFonts w:asciiTheme="majorHAnsi" w:hAnsiTheme="majorHAnsi" w:cstheme="majorHAnsi"/>
      <w:color w:val="000000" w:themeColor="accent1" w:themeShade="7F"/>
    </w:rPr>
  </w:style>
  <w:style w:type="paragraph" w:styleId="Heading7">
    <w:name w:val="heading 7"/>
    <w:basedOn w:val="z-baseHeading"/>
    <w:next w:val="Headingext7"/>
    <w:link w:val="Heading7Char"/>
    <w:uiPriority w:val="12"/>
    <w:semiHidden/>
    <w:unhideWhenUsed/>
    <w:pPr>
      <w:keepNext/>
      <w:numPr>
        <w:ilvl w:val="6"/>
        <w:numId w:val="3"/>
      </w:numPr>
      <w:tabs>
        <w:tab w:val="left" w:pos="0"/>
      </w:tabs>
      <w:jc w:val="left"/>
      <w:outlineLvl w:val="6"/>
    </w:pPr>
    <w:rPr>
      <w:rFonts w:asciiTheme="majorHAnsi" w:hAnsiTheme="majorHAnsi" w:cstheme="majorHAnsi"/>
      <w:color w:val="000000" w:themeColor="accent1" w:themeShade="7F"/>
    </w:rPr>
  </w:style>
  <w:style w:type="paragraph" w:styleId="Heading8">
    <w:name w:val="heading 8"/>
    <w:basedOn w:val="z-baseHeading"/>
    <w:next w:val="Headingext8"/>
    <w:link w:val="Heading8Char"/>
    <w:uiPriority w:val="12"/>
    <w:semiHidden/>
    <w:unhideWhenUsed/>
    <w:pPr>
      <w:keepNext/>
      <w:numPr>
        <w:ilvl w:val="7"/>
        <w:numId w:val="3"/>
      </w:numPr>
      <w:tabs>
        <w:tab w:val="left" w:pos="0"/>
      </w:tabs>
      <w:jc w:val="left"/>
      <w:outlineLvl w:val="7"/>
    </w:pPr>
    <w:rPr>
      <w:rFonts w:asciiTheme="majorHAnsi" w:hAnsiTheme="majorHAnsi" w:cstheme="majorHAnsi"/>
      <w:color w:val="000000" w:themeColor="accent1" w:themeShade="7F"/>
    </w:rPr>
  </w:style>
  <w:style w:type="paragraph" w:styleId="Heading9">
    <w:name w:val="heading 9"/>
    <w:basedOn w:val="z-baseHeading"/>
    <w:next w:val="Headingext9"/>
    <w:link w:val="Heading9Char"/>
    <w:uiPriority w:val="12"/>
    <w:semiHidden/>
    <w:unhideWhenUsed/>
    <w:pPr>
      <w:keepNext/>
      <w:numPr>
        <w:ilvl w:val="8"/>
        <w:numId w:val="3"/>
      </w:numPr>
      <w:tabs>
        <w:tab w:val="left" w:pos="0"/>
      </w:tabs>
      <w:jc w:val="left"/>
      <w:outlineLvl w:val="8"/>
    </w:pPr>
    <w:rPr>
      <w:rFonts w:asciiTheme="majorHAnsi" w:hAnsiTheme="majorHAnsi" w:cstheme="majorHAnsi"/>
      <w:color w:val="00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Bloc">
    <w:name w:val="Block / Bloc"/>
    <w:basedOn w:val="Normal"/>
    <w:next w:val="BodyText"/>
    <w:link w:val="BlockBlocChar"/>
    <w:uiPriority w:val="17"/>
    <w:qFormat/>
    <w:pPr>
      <w:keepLines/>
      <w:spacing w:before="240"/>
      <w:ind w:left="720" w:right="72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"/>
    <w:qFormat/>
    <w:pPr>
      <w:spacing w:before="240"/>
      <w:jc w:val="both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"/>
    <w:rPr>
      <w:rFonts w:eastAsia="Times New Roman" w:cs="Times New Roman"/>
      <w:color w:val="000000" w:themeColor="text1"/>
      <w:sz w:val="24"/>
    </w:rPr>
  </w:style>
  <w:style w:type="paragraph" w:styleId="BodyText2">
    <w:name w:val="Body Text 2"/>
    <w:basedOn w:val="Normal"/>
    <w:link w:val="BodyText2Char"/>
    <w:uiPriority w:val="63"/>
    <w:qFormat/>
    <w:pPr>
      <w:spacing w:before="240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63"/>
    <w:rPr>
      <w:rFonts w:eastAsia="Times New Roman" w:cs="Times New Roman"/>
      <w:color w:val="000000" w:themeColor="text1"/>
      <w:sz w:val="24"/>
    </w:rPr>
  </w:style>
  <w:style w:type="paragraph" w:styleId="BodyText3">
    <w:name w:val="Body Text 3"/>
    <w:basedOn w:val="Normal"/>
    <w:link w:val="BodyText3Char"/>
    <w:uiPriority w:val="63"/>
    <w:qFormat/>
    <w:pPr>
      <w:spacing w:before="240"/>
      <w:jc w:val="both"/>
    </w:pPr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63"/>
    <w:rPr>
      <w:rFonts w:eastAsia="Times New Roman" w:cs="Times New Roman"/>
      <w:color w:val="000000" w:themeColor="text1"/>
      <w:sz w:val="24"/>
    </w:rPr>
  </w:style>
  <w:style w:type="paragraph" w:styleId="BodyTextFirstIndent">
    <w:name w:val="Body Text First Indent"/>
    <w:basedOn w:val="Normal"/>
    <w:link w:val="BodyTextFirstIndentChar"/>
    <w:uiPriority w:val="60"/>
    <w:qFormat/>
    <w:pPr>
      <w:spacing w:before="240"/>
      <w:ind w:firstLine="720"/>
      <w:jc w:val="both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60"/>
    <w:rPr>
      <w:rFonts w:eastAsia="Times New Roman" w:cs="Times New Roman"/>
      <w:color w:val="000000" w:themeColor="text1"/>
      <w:sz w:val="24"/>
    </w:rPr>
  </w:style>
  <w:style w:type="paragraph" w:styleId="BodyTextIndent">
    <w:name w:val="Body Text Indent"/>
    <w:basedOn w:val="Normal"/>
    <w:link w:val="BodyTextIndentChar"/>
    <w:uiPriority w:val="62"/>
    <w:qFormat/>
    <w:pPr>
      <w:spacing w:before="240"/>
      <w:ind w:left="720"/>
      <w:jc w:val="both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62"/>
    <w:rPr>
      <w:rFonts w:eastAsia="Times New Roman" w:cs="Times New Roman"/>
      <w:color w:val="000000" w:themeColor="text1"/>
      <w:sz w:val="24"/>
    </w:rPr>
  </w:style>
  <w:style w:type="paragraph" w:styleId="BodyTextFirstIndent2">
    <w:name w:val="Body Text First Indent 2"/>
    <w:basedOn w:val="Normal"/>
    <w:link w:val="BodyTextFirstIndent2Char"/>
    <w:uiPriority w:val="61"/>
    <w:qFormat/>
    <w:pPr>
      <w:spacing w:before="240"/>
      <w:ind w:firstLine="1440"/>
      <w:jc w:val="both"/>
    </w:pPr>
    <w:rPr>
      <w:rFonts w:eastAsia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61"/>
    <w:rPr>
      <w:rFonts w:eastAsia="Times New Roman" w:cs="Times New Roman"/>
      <w:color w:val="000000" w:themeColor="text1"/>
      <w:sz w:val="24"/>
    </w:rPr>
  </w:style>
  <w:style w:type="paragraph" w:styleId="BodyTextIndent2">
    <w:name w:val="Body Text Indent 2"/>
    <w:basedOn w:val="Normal"/>
    <w:link w:val="BodyTextIndent2Char"/>
    <w:uiPriority w:val="62"/>
    <w:qFormat/>
    <w:pPr>
      <w:spacing w:before="240"/>
      <w:ind w:left="1440"/>
      <w:jc w:val="both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62"/>
    <w:rPr>
      <w:rFonts w:eastAsia="Times New Roman" w:cs="Times New Roman"/>
      <w:color w:val="000000" w:themeColor="text1"/>
      <w:sz w:val="24"/>
    </w:rPr>
  </w:style>
  <w:style w:type="paragraph" w:styleId="BodyTextIndent3">
    <w:name w:val="Body Text Indent 3"/>
    <w:basedOn w:val="Normal"/>
    <w:link w:val="BodyTextIndent3Char"/>
    <w:uiPriority w:val="62"/>
    <w:qFormat/>
    <w:pPr>
      <w:spacing w:before="240"/>
      <w:ind w:left="2160"/>
      <w:jc w:val="both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62"/>
    <w:rPr>
      <w:rFonts w:eastAsia="Times New Roman" w:cs="Times New Roman"/>
      <w:color w:val="000000" w:themeColor="text1"/>
      <w:sz w:val="24"/>
    </w:rPr>
  </w:style>
  <w:style w:type="paragraph" w:styleId="EndnoteText">
    <w:name w:val="endnote text"/>
    <w:basedOn w:val="Normal"/>
    <w:next w:val="EndnoteTextExt"/>
    <w:link w:val="EndnoteTextChar"/>
    <w:uiPriority w:val="99"/>
    <w:semiHidden/>
    <w:pPr>
      <w:spacing w:before="60"/>
      <w:ind w:left="360" w:hanging="360"/>
      <w:jc w:val="both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eastAsia="Times New Roman" w:cs="Times New Roman"/>
      <w:color w:val="000000" w:themeColor="text1"/>
      <w:sz w:val="20"/>
      <w:szCs w:val="20"/>
    </w:rPr>
  </w:style>
  <w:style w:type="paragraph" w:customStyle="1" w:styleId="EndnoteTextExt">
    <w:name w:val="Endnote Text Ext"/>
    <w:basedOn w:val="EndnoteText"/>
    <w:uiPriority w:val="99"/>
    <w:pPr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eastAsia="Times New Roman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color w:val="000000" w:themeColor="text1"/>
      <w:sz w:val="16"/>
    </w:rPr>
  </w:style>
  <w:style w:type="paragraph" w:styleId="FootnoteText">
    <w:name w:val="footnote text"/>
    <w:basedOn w:val="Normal"/>
    <w:next w:val="FootnoteTextExt"/>
    <w:link w:val="FootnoteTextChar"/>
    <w:uiPriority w:val="99"/>
    <w:semiHidden/>
    <w:pPr>
      <w:spacing w:before="60"/>
      <w:ind w:left="360" w:hanging="360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TextExt">
    <w:name w:val="Footnote Text Ext"/>
    <w:basedOn w:val="FootnoteText"/>
    <w:uiPriority w:val="99"/>
    <w:pPr>
      <w:ind w:firstLine="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color w:val="000000" w:themeColor="text1"/>
      <w:sz w:val="24"/>
    </w:rPr>
  </w:style>
  <w:style w:type="paragraph" w:customStyle="1" w:styleId="HiddenMasque">
    <w:name w:val="Hidden / Masque"/>
    <w:basedOn w:val="Normal"/>
    <w:link w:val="HiddenMasqueChar"/>
    <w:uiPriority w:val="67"/>
    <w:qFormat/>
    <w:pPr>
      <w:spacing w:before="240"/>
    </w:pPr>
    <w:rPr>
      <w:rFonts w:ascii="Arial" w:eastAsia="Times New Roman" w:hAnsi="Arial" w:cs="Times New Roman"/>
      <w:b/>
      <w:vanish/>
      <w:color w:val="C00000"/>
      <w:sz w:val="20"/>
      <w:szCs w:val="20"/>
    </w:rPr>
  </w:style>
  <w:style w:type="paragraph" w:styleId="NoSpacing">
    <w:name w:val="No Spacing"/>
    <w:basedOn w:val="Normal"/>
    <w:uiPriority w:val="18"/>
    <w:qFormat/>
    <w:rPr>
      <w:rFonts w:eastAsia="Times New Roman" w:cs="Times New Roman"/>
      <w:szCs w:val="24"/>
    </w:rPr>
  </w:style>
  <w:style w:type="paragraph" w:customStyle="1" w:styleId="Parties">
    <w:name w:val="Parties"/>
    <w:basedOn w:val="Normal"/>
    <w:link w:val="PartiesChar"/>
    <w:uiPriority w:val="16"/>
    <w:qFormat/>
    <w:pPr>
      <w:spacing w:before="240"/>
    </w:pPr>
    <w:rPr>
      <w:rFonts w:eastAsia="Times New Roman" w:cs="Times New Roman"/>
      <w:szCs w:val="24"/>
    </w:rPr>
  </w:style>
  <w:style w:type="paragraph" w:customStyle="1" w:styleId="QuoteCitation">
    <w:name w:val="Quote / Citation"/>
    <w:basedOn w:val="Normal"/>
    <w:link w:val="QuoteCitationChar"/>
    <w:uiPriority w:val="15"/>
    <w:qFormat/>
    <w:pPr>
      <w:spacing w:before="240"/>
      <w:ind w:left="720" w:right="720"/>
      <w:jc w:val="both"/>
    </w:pPr>
    <w:rPr>
      <w:rFonts w:eastAsia="Times New Roman" w:cs="Times New Roman"/>
      <w:szCs w:val="24"/>
    </w:rPr>
  </w:style>
  <w:style w:type="paragraph" w:customStyle="1" w:styleId="TableTableau">
    <w:name w:val="Table / Tableau"/>
    <w:basedOn w:val="Normal"/>
    <w:link w:val="TableTableauChar"/>
    <w:uiPriority w:val="15"/>
    <w:qFormat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uiPriority w:val="13"/>
    <w:qFormat/>
    <w:pPr>
      <w:keepNext/>
      <w:spacing w:before="240"/>
      <w:jc w:val="center"/>
    </w:pPr>
    <w:rPr>
      <w:rFonts w:eastAsia="Times New Roman" w:cs="Arial"/>
      <w:b/>
      <w:bCs/>
      <w:caps/>
      <w:color w:val="000000" w:themeColor="accent1" w:themeShade="BF"/>
      <w:szCs w:val="24"/>
    </w:rPr>
  </w:style>
  <w:style w:type="character" w:customStyle="1" w:styleId="TitleChar">
    <w:name w:val="Title Char"/>
    <w:basedOn w:val="DefaultParagraphFont"/>
    <w:link w:val="Title"/>
    <w:uiPriority w:val="13"/>
    <w:rPr>
      <w:rFonts w:eastAsia="Times New Roman" w:cs="Arial"/>
      <w:b/>
      <w:bCs/>
      <w:caps/>
      <w:color w:val="000000" w:themeColor="accent1" w:themeShade="BF"/>
      <w:sz w:val="24"/>
      <w:szCs w:val="24"/>
    </w:rPr>
  </w:style>
  <w:style w:type="paragraph" w:customStyle="1" w:styleId="x-firmdocflag-50">
    <w:name w:val="x-firmdocflag-50"/>
    <w:basedOn w:val="Normal"/>
    <w:uiPriority w:val="99"/>
    <w:rPr>
      <w:rFonts w:eastAsia="Times New Roman" w:cs="Times New Roman"/>
      <w:szCs w:val="24"/>
    </w:rPr>
  </w:style>
  <w:style w:type="paragraph" w:styleId="Subtitle">
    <w:name w:val="Subtitle"/>
    <w:basedOn w:val="Normal"/>
    <w:link w:val="SubtitleChar"/>
    <w:uiPriority w:val="14"/>
    <w:qFormat/>
    <w:pPr>
      <w:keepNext/>
      <w:spacing w:before="240"/>
      <w:jc w:val="center"/>
    </w:pPr>
    <w:rPr>
      <w:rFonts w:asciiTheme="majorHAnsi" w:eastAsia="Times New Roman" w:hAnsiTheme="majorHAnsi" w:cs="Arial"/>
      <w:b/>
      <w:color w:val="000000" w:themeColor="accent1"/>
      <w:szCs w:val="24"/>
    </w:rPr>
  </w:style>
  <w:style w:type="character" w:customStyle="1" w:styleId="SubtitleChar">
    <w:name w:val="Subtitle Char"/>
    <w:basedOn w:val="DefaultParagraphFont"/>
    <w:link w:val="Subtitle"/>
    <w:uiPriority w:val="14"/>
    <w:rPr>
      <w:rFonts w:asciiTheme="majorHAnsi" w:eastAsia="Times New Roman" w:hAnsiTheme="majorHAnsi" w:cs="Arial"/>
      <w:b/>
      <w:color w:val="000000" w:themeColor="accent1"/>
      <w:sz w:val="24"/>
      <w:szCs w:val="24"/>
    </w:rPr>
  </w:style>
  <w:style w:type="character" w:customStyle="1" w:styleId="BlockBlocChar">
    <w:name w:val="Block / Bloc Char"/>
    <w:basedOn w:val="DefaultParagraphFont"/>
    <w:link w:val="BlockBloc"/>
    <w:uiPriority w:val="17"/>
    <w:rPr>
      <w:rFonts w:eastAsia="Times New Roman" w:cs="Times New Roman"/>
      <w:color w:val="000000" w:themeColor="text1"/>
      <w:sz w:val="24"/>
    </w:rPr>
  </w:style>
  <w:style w:type="character" w:customStyle="1" w:styleId="QuoteCitationChar">
    <w:name w:val="Quote / Citation Char"/>
    <w:basedOn w:val="DefaultParagraphFont"/>
    <w:link w:val="QuoteCitation"/>
    <w:uiPriority w:val="15"/>
    <w:rPr>
      <w:rFonts w:eastAsia="Times New Roman" w:cs="Times New Roman"/>
      <w:color w:val="000000" w:themeColor="text1"/>
      <w:sz w:val="24"/>
      <w:szCs w:val="24"/>
    </w:rPr>
  </w:style>
  <w:style w:type="character" w:customStyle="1" w:styleId="TableTableauChar">
    <w:name w:val="Table / Tableau Char"/>
    <w:basedOn w:val="DefaultParagraphFont"/>
    <w:link w:val="TableTableau"/>
    <w:uiPriority w:val="15"/>
    <w:rPr>
      <w:rFonts w:eastAsia="Times New Roman" w:cs="Times New Roman"/>
      <w:color w:val="000000" w:themeColor="text1"/>
      <w:sz w:val="24"/>
      <w:szCs w:val="24"/>
    </w:rPr>
  </w:style>
  <w:style w:type="character" w:customStyle="1" w:styleId="HiddenMasqueChar">
    <w:name w:val="Hidden / Masque Char"/>
    <w:basedOn w:val="DefaultParagraphFont"/>
    <w:link w:val="HiddenMasque"/>
    <w:uiPriority w:val="67"/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customStyle="1" w:styleId="PartiesChar">
    <w:name w:val="Parties Char"/>
    <w:basedOn w:val="DefaultParagraphFont"/>
    <w:link w:val="Parties"/>
    <w:uiPriority w:val="16"/>
    <w:rPr>
      <w:rFonts w:eastAsia="Times New Roman" w:cs="Times New Roman"/>
      <w:color w:val="000000" w:themeColor="text1"/>
      <w:sz w:val="24"/>
      <w:szCs w:val="24"/>
    </w:rPr>
  </w:style>
  <w:style w:type="numbering" w:customStyle="1" w:styleId="z-listNumA">
    <w:name w:val="z-list Num_A"/>
    <w:basedOn w:val="NoList"/>
    <w:pPr>
      <w:numPr>
        <w:numId w:val="1"/>
      </w:numPr>
    </w:pPr>
  </w:style>
  <w:style w:type="paragraph" w:customStyle="1" w:styleId="z-baseNumA">
    <w:name w:val="z-base Num_A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customStyle="1" w:styleId="NumA1">
    <w:name w:val="Num_A 1"/>
    <w:basedOn w:val="z-baseNumA"/>
    <w:uiPriority w:val="19"/>
    <w:qFormat/>
    <w:pPr>
      <w:numPr>
        <w:numId w:val="1"/>
      </w:numPr>
    </w:pPr>
  </w:style>
  <w:style w:type="paragraph" w:customStyle="1" w:styleId="NumAext1">
    <w:name w:val="Num_A ext 1"/>
    <w:basedOn w:val="z-baseNumA"/>
    <w:next w:val="NumA1"/>
    <w:uiPriority w:val="20"/>
    <w:qFormat/>
    <w:pPr>
      <w:ind w:left="720"/>
    </w:pPr>
  </w:style>
  <w:style w:type="paragraph" w:customStyle="1" w:styleId="NumA2">
    <w:name w:val="Num_A 2"/>
    <w:basedOn w:val="z-baseNumA"/>
    <w:uiPriority w:val="19"/>
    <w:qFormat/>
    <w:pPr>
      <w:numPr>
        <w:ilvl w:val="1"/>
        <w:numId w:val="1"/>
      </w:numPr>
    </w:pPr>
  </w:style>
  <w:style w:type="paragraph" w:customStyle="1" w:styleId="NumAext2">
    <w:name w:val="Num_A ext 2"/>
    <w:basedOn w:val="z-baseNumA"/>
    <w:next w:val="NumA2"/>
    <w:uiPriority w:val="20"/>
    <w:qFormat/>
    <w:pPr>
      <w:ind w:left="1440"/>
    </w:pPr>
  </w:style>
  <w:style w:type="paragraph" w:customStyle="1" w:styleId="NumA3">
    <w:name w:val="Num_A 3"/>
    <w:basedOn w:val="z-baseNumA"/>
    <w:uiPriority w:val="19"/>
    <w:qFormat/>
    <w:pPr>
      <w:numPr>
        <w:ilvl w:val="2"/>
        <w:numId w:val="1"/>
      </w:numPr>
    </w:pPr>
  </w:style>
  <w:style w:type="paragraph" w:customStyle="1" w:styleId="NumAext3">
    <w:name w:val="Num_A ext 3"/>
    <w:basedOn w:val="z-baseNumA"/>
    <w:next w:val="NumA3"/>
    <w:uiPriority w:val="20"/>
    <w:qFormat/>
    <w:pPr>
      <w:ind w:left="2160"/>
    </w:pPr>
  </w:style>
  <w:style w:type="paragraph" w:customStyle="1" w:styleId="NumA4">
    <w:name w:val="Num_A 4"/>
    <w:basedOn w:val="z-baseNumA"/>
    <w:uiPriority w:val="19"/>
    <w:pPr>
      <w:numPr>
        <w:ilvl w:val="3"/>
        <w:numId w:val="1"/>
      </w:numPr>
    </w:pPr>
  </w:style>
  <w:style w:type="paragraph" w:customStyle="1" w:styleId="NumAext4">
    <w:name w:val="Num_A ext 4"/>
    <w:basedOn w:val="z-baseNumA"/>
    <w:next w:val="NumA4"/>
    <w:uiPriority w:val="20"/>
    <w:pPr>
      <w:ind w:left="2880"/>
    </w:pPr>
  </w:style>
  <w:style w:type="paragraph" w:customStyle="1" w:styleId="NumA5">
    <w:name w:val="Num_A 5"/>
    <w:basedOn w:val="z-baseNumA"/>
    <w:uiPriority w:val="19"/>
    <w:pPr>
      <w:numPr>
        <w:ilvl w:val="4"/>
        <w:numId w:val="1"/>
      </w:numPr>
    </w:pPr>
  </w:style>
  <w:style w:type="paragraph" w:customStyle="1" w:styleId="NumAext5">
    <w:name w:val="Num_A ext 5"/>
    <w:basedOn w:val="z-baseNumA"/>
    <w:next w:val="NumA5"/>
    <w:uiPriority w:val="20"/>
    <w:pPr>
      <w:ind w:left="3600"/>
    </w:pPr>
  </w:style>
  <w:style w:type="paragraph" w:customStyle="1" w:styleId="NumA6">
    <w:name w:val="Num_A 6"/>
    <w:basedOn w:val="z-baseNumA"/>
    <w:uiPriority w:val="19"/>
    <w:pPr>
      <w:numPr>
        <w:ilvl w:val="5"/>
        <w:numId w:val="1"/>
      </w:numPr>
    </w:pPr>
  </w:style>
  <w:style w:type="paragraph" w:customStyle="1" w:styleId="NumAext6">
    <w:name w:val="Num_A ext 6"/>
    <w:basedOn w:val="z-baseNumA"/>
    <w:next w:val="NumA6"/>
    <w:uiPriority w:val="20"/>
    <w:pPr>
      <w:ind w:left="4320"/>
    </w:pPr>
  </w:style>
  <w:style w:type="paragraph" w:customStyle="1" w:styleId="NumA7">
    <w:name w:val="Num_A 7"/>
    <w:basedOn w:val="z-baseNumA"/>
    <w:uiPriority w:val="19"/>
    <w:pPr>
      <w:numPr>
        <w:ilvl w:val="6"/>
        <w:numId w:val="1"/>
      </w:numPr>
    </w:pPr>
  </w:style>
  <w:style w:type="paragraph" w:customStyle="1" w:styleId="NumAext7">
    <w:name w:val="Num_A ext 7"/>
    <w:basedOn w:val="z-baseNumA"/>
    <w:next w:val="NumA7"/>
    <w:uiPriority w:val="20"/>
    <w:pPr>
      <w:ind w:left="5040"/>
    </w:pPr>
  </w:style>
  <w:style w:type="paragraph" w:customStyle="1" w:styleId="NumA8">
    <w:name w:val="Num_A 8"/>
    <w:basedOn w:val="z-baseNumA"/>
    <w:uiPriority w:val="19"/>
    <w:pPr>
      <w:numPr>
        <w:ilvl w:val="7"/>
        <w:numId w:val="1"/>
      </w:numPr>
    </w:pPr>
  </w:style>
  <w:style w:type="paragraph" w:customStyle="1" w:styleId="NumAext8">
    <w:name w:val="Num_A ext 8"/>
    <w:basedOn w:val="z-baseNumA"/>
    <w:next w:val="NumA8"/>
    <w:uiPriority w:val="20"/>
    <w:pPr>
      <w:ind w:left="5760"/>
    </w:pPr>
  </w:style>
  <w:style w:type="paragraph" w:customStyle="1" w:styleId="NumA9">
    <w:name w:val="Num_A 9"/>
    <w:basedOn w:val="z-baseNumA"/>
    <w:uiPriority w:val="19"/>
    <w:pPr>
      <w:numPr>
        <w:ilvl w:val="8"/>
        <w:numId w:val="1"/>
      </w:numPr>
      <w:outlineLvl w:val="8"/>
    </w:pPr>
  </w:style>
  <w:style w:type="paragraph" w:customStyle="1" w:styleId="NumAext9">
    <w:name w:val="Num_A ext 9"/>
    <w:basedOn w:val="z-baseNumA"/>
    <w:next w:val="NumA9"/>
    <w:uiPriority w:val="20"/>
    <w:pPr>
      <w:ind w:left="6480"/>
    </w:pPr>
  </w:style>
  <w:style w:type="numbering" w:customStyle="1" w:styleId="z-listBullet">
    <w:name w:val="z-list Bullet"/>
    <w:basedOn w:val="NoList"/>
    <w:pPr>
      <w:numPr>
        <w:numId w:val="2"/>
      </w:numPr>
    </w:pPr>
  </w:style>
  <w:style w:type="paragraph" w:customStyle="1" w:styleId="z-baseBullet">
    <w:name w:val="z-base Bullet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customStyle="1" w:styleId="Bullet1">
    <w:name w:val="Bullet 1"/>
    <w:basedOn w:val="z-baseBullet"/>
    <w:uiPriority w:val="29"/>
    <w:qFormat/>
    <w:pPr>
      <w:numPr>
        <w:numId w:val="2"/>
      </w:numPr>
    </w:pPr>
  </w:style>
  <w:style w:type="paragraph" w:customStyle="1" w:styleId="Bulletext1">
    <w:name w:val="Bullet ext 1"/>
    <w:basedOn w:val="z-baseBullet"/>
    <w:next w:val="Bullet1"/>
    <w:uiPriority w:val="30"/>
    <w:pPr>
      <w:ind w:left="720"/>
    </w:pPr>
  </w:style>
  <w:style w:type="paragraph" w:customStyle="1" w:styleId="Bullet2">
    <w:name w:val="Bullet 2"/>
    <w:basedOn w:val="z-baseBullet"/>
    <w:uiPriority w:val="29"/>
    <w:qFormat/>
    <w:pPr>
      <w:numPr>
        <w:ilvl w:val="1"/>
        <w:numId w:val="2"/>
      </w:numPr>
    </w:pPr>
  </w:style>
  <w:style w:type="paragraph" w:customStyle="1" w:styleId="Bulletext2">
    <w:name w:val="Bullet ext 2"/>
    <w:basedOn w:val="z-baseBullet"/>
    <w:next w:val="Bullet2"/>
    <w:uiPriority w:val="30"/>
    <w:pPr>
      <w:ind w:left="1440"/>
    </w:pPr>
  </w:style>
  <w:style w:type="paragraph" w:customStyle="1" w:styleId="Bullet3">
    <w:name w:val="Bullet 3"/>
    <w:basedOn w:val="z-baseBullet"/>
    <w:uiPriority w:val="29"/>
    <w:qFormat/>
    <w:pPr>
      <w:numPr>
        <w:ilvl w:val="2"/>
        <w:numId w:val="2"/>
      </w:numPr>
    </w:pPr>
  </w:style>
  <w:style w:type="paragraph" w:customStyle="1" w:styleId="Bulletext3">
    <w:name w:val="Bullet ext 3"/>
    <w:basedOn w:val="z-baseBullet"/>
    <w:next w:val="Bullet3"/>
    <w:uiPriority w:val="30"/>
    <w:pPr>
      <w:ind w:left="2160"/>
    </w:pPr>
  </w:style>
  <w:style w:type="paragraph" w:customStyle="1" w:styleId="Bullet4">
    <w:name w:val="Bullet 4"/>
    <w:basedOn w:val="z-baseBullet"/>
    <w:uiPriority w:val="29"/>
    <w:pPr>
      <w:numPr>
        <w:ilvl w:val="3"/>
        <w:numId w:val="2"/>
      </w:numPr>
    </w:pPr>
  </w:style>
  <w:style w:type="paragraph" w:customStyle="1" w:styleId="Bulletext4">
    <w:name w:val="Bullet ext 4"/>
    <w:basedOn w:val="z-baseBullet"/>
    <w:next w:val="Bullet4"/>
    <w:uiPriority w:val="30"/>
    <w:pPr>
      <w:ind w:left="2880"/>
    </w:pPr>
  </w:style>
  <w:style w:type="paragraph" w:customStyle="1" w:styleId="Bullet5">
    <w:name w:val="Bullet 5"/>
    <w:basedOn w:val="z-baseBullet"/>
    <w:uiPriority w:val="29"/>
    <w:pPr>
      <w:numPr>
        <w:ilvl w:val="4"/>
        <w:numId w:val="2"/>
      </w:numPr>
    </w:pPr>
  </w:style>
  <w:style w:type="paragraph" w:customStyle="1" w:styleId="Bulletext5">
    <w:name w:val="Bullet ext 5"/>
    <w:basedOn w:val="z-baseBullet"/>
    <w:next w:val="Bullet5"/>
    <w:uiPriority w:val="30"/>
    <w:pPr>
      <w:ind w:left="3600"/>
    </w:pPr>
  </w:style>
  <w:style w:type="paragraph" w:customStyle="1" w:styleId="Bullet6">
    <w:name w:val="Bullet 6"/>
    <w:basedOn w:val="z-baseBullet"/>
    <w:uiPriority w:val="29"/>
    <w:pPr>
      <w:numPr>
        <w:ilvl w:val="5"/>
        <w:numId w:val="2"/>
      </w:numPr>
    </w:pPr>
  </w:style>
  <w:style w:type="paragraph" w:customStyle="1" w:styleId="Bulletext6">
    <w:name w:val="Bullet ext 6"/>
    <w:basedOn w:val="z-baseBullet"/>
    <w:next w:val="Bullet6"/>
    <w:uiPriority w:val="30"/>
    <w:pPr>
      <w:ind w:left="4320"/>
    </w:pPr>
  </w:style>
  <w:style w:type="paragraph" w:customStyle="1" w:styleId="Bullet7">
    <w:name w:val="Bullet 7"/>
    <w:basedOn w:val="z-baseBullet"/>
    <w:uiPriority w:val="29"/>
    <w:pPr>
      <w:numPr>
        <w:ilvl w:val="6"/>
        <w:numId w:val="2"/>
      </w:numPr>
    </w:pPr>
  </w:style>
  <w:style w:type="paragraph" w:customStyle="1" w:styleId="Bulletext7">
    <w:name w:val="Bullet ext 7"/>
    <w:basedOn w:val="z-baseBullet"/>
    <w:next w:val="Bullet7"/>
    <w:uiPriority w:val="30"/>
    <w:pPr>
      <w:ind w:left="5040"/>
    </w:pPr>
  </w:style>
  <w:style w:type="paragraph" w:customStyle="1" w:styleId="Bullet8">
    <w:name w:val="Bullet 8"/>
    <w:basedOn w:val="z-baseBullet"/>
    <w:uiPriority w:val="29"/>
    <w:pPr>
      <w:numPr>
        <w:ilvl w:val="7"/>
        <w:numId w:val="2"/>
      </w:numPr>
    </w:pPr>
  </w:style>
  <w:style w:type="paragraph" w:customStyle="1" w:styleId="Bulletext8">
    <w:name w:val="Bullet ext 8"/>
    <w:basedOn w:val="z-baseBullet"/>
    <w:next w:val="Bullet8"/>
    <w:uiPriority w:val="30"/>
    <w:pPr>
      <w:ind w:left="5760"/>
    </w:pPr>
  </w:style>
  <w:style w:type="paragraph" w:customStyle="1" w:styleId="Bullet9">
    <w:name w:val="Bullet 9"/>
    <w:basedOn w:val="z-baseBullet"/>
    <w:uiPriority w:val="29"/>
    <w:pPr>
      <w:numPr>
        <w:ilvl w:val="8"/>
        <w:numId w:val="2"/>
      </w:numPr>
    </w:pPr>
  </w:style>
  <w:style w:type="paragraph" w:customStyle="1" w:styleId="Bulletext9">
    <w:name w:val="Bullet ext 9"/>
    <w:basedOn w:val="z-baseBullet"/>
    <w:next w:val="Bullet9"/>
    <w:uiPriority w:val="30"/>
    <w:pPr>
      <w:ind w:left="6480"/>
    </w:pPr>
  </w:style>
  <w:style w:type="character" w:customStyle="1" w:styleId="Heading1Char">
    <w:name w:val="Heading 1 Char"/>
    <w:basedOn w:val="DefaultParagraphFont"/>
    <w:link w:val="Heading1"/>
    <w:uiPriority w:val="12"/>
    <w:rPr>
      <w:rFonts w:asciiTheme="majorHAnsi" w:hAnsiTheme="majorHAnsi" w:cstheme="majorHAnsi"/>
      <w:b/>
      <w:color w:val="000000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12"/>
    <w:semiHidden/>
    <w:rPr>
      <w:rFonts w:asciiTheme="majorHAnsi" w:hAnsiTheme="majorHAnsi" w:cstheme="majorHAnsi"/>
      <w:b/>
      <w:i/>
      <w:color w:val="000000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12"/>
    <w:semiHidden/>
    <w:rPr>
      <w:rFonts w:asciiTheme="majorHAnsi" w:hAnsiTheme="majorHAnsi" w:cstheme="majorHAnsi"/>
      <w:i/>
      <w:color w:val="000000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12"/>
    <w:semiHidden/>
    <w:rPr>
      <w:rFonts w:asciiTheme="majorHAnsi" w:hAnsiTheme="majorHAnsi" w:cstheme="majorHAnsi"/>
      <w:b/>
      <w:color w:val="000000" w:themeColor="accent1"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numbering" w:customStyle="1" w:styleId="z-listHeading">
    <w:name w:val="z-list Heading"/>
    <w:basedOn w:val="NoList"/>
    <w:pPr>
      <w:numPr>
        <w:numId w:val="3"/>
      </w:numPr>
    </w:pPr>
  </w:style>
  <w:style w:type="paragraph" w:customStyle="1" w:styleId="z-baseHeading">
    <w:name w:val="z-base Heading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customStyle="1" w:styleId="Headingext1">
    <w:name w:val="Heading ext 1"/>
    <w:basedOn w:val="z-baseHeading"/>
    <w:uiPriority w:val="13"/>
    <w:qFormat/>
  </w:style>
  <w:style w:type="paragraph" w:customStyle="1" w:styleId="Headingext2">
    <w:name w:val="Heading ext 2"/>
    <w:basedOn w:val="z-baseHeading"/>
    <w:uiPriority w:val="13"/>
    <w:qFormat/>
  </w:style>
  <w:style w:type="paragraph" w:customStyle="1" w:styleId="Headingext3">
    <w:name w:val="Heading ext 3"/>
    <w:basedOn w:val="z-baseHeading"/>
    <w:uiPriority w:val="13"/>
    <w:qFormat/>
  </w:style>
  <w:style w:type="paragraph" w:customStyle="1" w:styleId="Headingext4">
    <w:name w:val="Heading ext 4"/>
    <w:basedOn w:val="z-baseHeading"/>
    <w:uiPriority w:val="13"/>
    <w:qFormat/>
  </w:style>
  <w:style w:type="paragraph" w:customStyle="1" w:styleId="Headingext5">
    <w:name w:val="Heading ext 5"/>
    <w:basedOn w:val="z-baseHeading"/>
    <w:uiPriority w:val="13"/>
  </w:style>
  <w:style w:type="paragraph" w:customStyle="1" w:styleId="Headingext6">
    <w:name w:val="Heading ext 6"/>
    <w:basedOn w:val="z-baseHeading"/>
    <w:uiPriority w:val="13"/>
  </w:style>
  <w:style w:type="paragraph" w:customStyle="1" w:styleId="Headingext7">
    <w:name w:val="Heading ext 7"/>
    <w:basedOn w:val="z-baseHeading"/>
    <w:uiPriority w:val="13"/>
  </w:style>
  <w:style w:type="paragraph" w:customStyle="1" w:styleId="Headingext8">
    <w:name w:val="Heading ext 8"/>
    <w:basedOn w:val="z-baseHeading"/>
    <w:uiPriority w:val="13"/>
  </w:style>
  <w:style w:type="paragraph" w:customStyle="1" w:styleId="Headingext9">
    <w:name w:val="Heading ext 9"/>
    <w:basedOn w:val="z-baseHeading"/>
    <w:uiPriority w:val="13"/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000000" w:themeColor="accent1"/>
    </w:rPr>
  </w:style>
  <w:style w:type="character" w:styleId="SubtleEmphasis">
    <w:name w:val="Subtle Emphasis"/>
    <w:basedOn w:val="DefaultParagraphFont"/>
    <w:uiPriority w:val="19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000000" w:themeColor="accent1"/>
      <w:sz w:val="24"/>
    </w:rPr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Pr>
      <w:b/>
      <w:bCs/>
      <w:smallCaps/>
      <w:color w:val="F2F2F2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Pr>
      <w:smallCaps/>
      <w:color w:val="F2F2F2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color w:val="000000" w:themeColor="text1"/>
      <w:sz w:val="24"/>
    </w:rPr>
  </w:style>
  <w:style w:type="paragraph" w:styleId="NormalWeb">
    <w:name w:val="Normal (Web)"/>
    <w:basedOn w:val="Normal"/>
    <w:uiPriority w:val="99"/>
    <w:semiHidden/>
    <w:unhideWhenUsed/>
    <w:rsid w:val="00D1005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90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ei@fcei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YS\prod\templates\Blank.dotm" TargetMode="External"/></Relationships>
</file>

<file path=word/theme/theme1.xml><?xml version="1.0" encoding="utf-8"?>
<a:theme xmlns:a="http://schemas.openxmlformats.org/drawingml/2006/main" name="Firm">
  <a:themeElements>
    <a:clrScheme name="Firm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2F2F2"/>
      </a:accent2>
      <a:accent3>
        <a:srgbClr val="7F7F7F"/>
      </a:accent3>
      <a:accent4>
        <a:srgbClr val="D8D8D8"/>
      </a:accent4>
      <a:accent5>
        <a:srgbClr val="595959"/>
      </a:accent5>
      <a:accent6>
        <a:srgbClr val="BFBFBF"/>
      </a:accent6>
      <a:hlink>
        <a:srgbClr val="0000FF"/>
      </a:hlink>
      <a:folHlink>
        <a:srgbClr val="800080"/>
      </a:folHlink>
    </a:clrScheme>
    <a:fontScheme name="Firm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F6D7-B0A8-4B40-BF8F-3D490222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FIRM</Company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Oliver</dc:creator>
  <cp:lastModifiedBy>Nicole Nash</cp:lastModifiedBy>
  <cp:revision>4</cp:revision>
  <cp:lastPrinted>2017-06-30T19:48:00Z</cp:lastPrinted>
  <dcterms:created xsi:type="dcterms:W3CDTF">2018-08-20T12:35:00Z</dcterms:created>
  <dcterms:modified xsi:type="dcterms:W3CDTF">2018-08-23T10:46:00Z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Author">
    <vt:lpwstr>MEUNIERA</vt:lpwstr>
  </property>
  <property fmtid="{D5CDD505-2E9C-101B-9397-08002B2CF9AE}" pid="3" name="DmClientNum">
    <vt:lpwstr>115805</vt:lpwstr>
  </property>
  <property fmtid="{D5CDD505-2E9C-101B-9397-08002B2CF9AE}" pid="4" name="DmDatabase">
    <vt:lpwstr>CANADA_EAST</vt:lpwstr>
  </property>
  <property fmtid="{D5CDD505-2E9C-101B-9397-08002B2CF9AE}" pid="5" name="DmDocDescription">
    <vt:lpwstr>Drug and Alcohol Policy Template (CFIB)</vt:lpwstr>
  </property>
  <property fmtid="{D5CDD505-2E9C-101B-9397-08002B2CF9AE}" pid="6" name="DmDocID">
    <vt:lpwstr>115805.00193/99981273.1</vt:lpwstr>
  </property>
  <property fmtid="{D5CDD505-2E9C-101B-9397-08002B2CF9AE}" pid="7" name="DmDocName">
    <vt:lpwstr>Drug and Alcohol Policy Template (CFIB)</vt:lpwstr>
  </property>
  <property fmtid="{D5CDD505-2E9C-101B-9397-08002B2CF9AE}" pid="8" name="DmDocNum">
    <vt:lpwstr>99981273</vt:lpwstr>
  </property>
  <property fmtid="{D5CDD505-2E9C-101B-9397-08002B2CF9AE}" pid="9" name="DmDocType">
    <vt:lpwstr>RESEARCH</vt:lpwstr>
  </property>
  <property fmtid="{D5CDD505-2E9C-101B-9397-08002B2CF9AE}" pid="10" name="DmMatterNum">
    <vt:lpwstr>00193</vt:lpwstr>
  </property>
  <property fmtid="{D5CDD505-2E9C-101B-9397-08002B2CF9AE}" pid="11" name="DMSFooterStatus50">
    <vt:lpwstr>SET</vt:lpwstr>
  </property>
  <property fmtid="{D5CDD505-2E9C-101B-9397-08002B2CF9AE}" pid="12" name="DmTypist">
    <vt:lpwstr>MEUNIERA</vt:lpwstr>
  </property>
  <property fmtid="{D5CDD505-2E9C-101B-9397-08002B2CF9AE}" pid="13" name="DmVersionNum">
    <vt:lpwstr>1</vt:lpwstr>
  </property>
  <property fmtid="{D5CDD505-2E9C-101B-9397-08002B2CF9AE}" pid="14" name="FrTStylesDone">
    <vt:lpwstr>Y</vt:lpwstr>
  </property>
  <property fmtid="{D5CDD505-2E9C-101B-9397-08002B2CF9AE}" pid="15" name="TemplateCode50">
    <vt:lpwstr>BLANK</vt:lpwstr>
  </property>
  <property fmtid="{D5CDD505-2E9C-101B-9397-08002B2CF9AE}" pid="16" name="TemplateVersion50">
    <vt:lpwstr>8</vt:lpwstr>
  </property>
</Properties>
</file>